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A9" w:rsidRDefault="00DE0FA9" w:rsidP="00DE0FA9">
      <w:pPr>
        <w:spacing w:line="400" w:lineRule="exact"/>
        <w:jc w:val="center"/>
        <w:rPr>
          <w:rFonts w:ascii="メイリオ" w:eastAsia="メイリオ" w:hAnsi="メイリオ"/>
          <w:b/>
          <w:sz w:val="28"/>
          <w:szCs w:val="28"/>
        </w:rPr>
      </w:pPr>
      <w:r w:rsidRPr="00DE0FA9">
        <w:rPr>
          <w:rFonts w:ascii="メイリオ" w:eastAsia="メイリオ" w:hAnsi="メイリオ" w:hint="eastAsia"/>
          <w:b/>
          <w:sz w:val="28"/>
          <w:szCs w:val="28"/>
        </w:rPr>
        <w:t>安平町行政改革プラン</w:t>
      </w:r>
      <w:r w:rsidRPr="00DE0FA9">
        <w:rPr>
          <w:rFonts w:ascii="メイリオ" w:eastAsia="メイリオ" w:hAnsi="メイリオ"/>
          <w:b/>
          <w:sz w:val="28"/>
          <w:szCs w:val="28"/>
        </w:rPr>
        <w:t>2022</w:t>
      </w:r>
      <w:r w:rsidRPr="00DE0FA9">
        <w:rPr>
          <w:rFonts w:ascii="メイリオ" w:eastAsia="メイリオ" w:hAnsi="メイリオ" w:hint="eastAsia"/>
          <w:b/>
          <w:sz w:val="28"/>
          <w:szCs w:val="28"/>
        </w:rPr>
        <w:t>進捗評価・検証報告書</w:t>
      </w:r>
    </w:p>
    <w:p w:rsidR="000157E7" w:rsidRPr="001E7BEF" w:rsidRDefault="000157E7" w:rsidP="00DC01B0">
      <w:pPr>
        <w:spacing w:line="400" w:lineRule="exact"/>
        <w:jc w:val="center"/>
        <w:rPr>
          <w:rFonts w:ascii="メイリオ" w:eastAsia="メイリオ" w:hAnsi="メイリオ"/>
          <w:b/>
          <w:sz w:val="28"/>
          <w:szCs w:val="28"/>
        </w:rPr>
      </w:pPr>
      <w:r>
        <w:rPr>
          <w:rFonts w:ascii="メイリオ" w:eastAsia="メイリオ" w:hAnsi="メイリオ" w:hint="eastAsia"/>
          <w:b/>
          <w:sz w:val="28"/>
          <w:szCs w:val="28"/>
        </w:rPr>
        <w:t>【令和４年度実績】</w:t>
      </w:r>
    </w:p>
    <w:p w:rsidR="00DE0FA9" w:rsidRPr="000157E7" w:rsidRDefault="00DE0FA9" w:rsidP="00DE0FA9">
      <w:pPr>
        <w:widowControl/>
        <w:spacing w:line="400" w:lineRule="exact"/>
        <w:jc w:val="left"/>
        <w:rPr>
          <w:rFonts w:ascii="メイリオ" w:eastAsia="メイリオ" w:hAnsi="メイリオ"/>
          <w:sz w:val="22"/>
        </w:rPr>
      </w:pPr>
    </w:p>
    <w:p w:rsidR="000157E7" w:rsidRPr="000157E7" w:rsidRDefault="000157E7" w:rsidP="000157E7">
      <w:pPr>
        <w:widowControl/>
        <w:spacing w:line="400" w:lineRule="exact"/>
        <w:ind w:firstLineChars="100" w:firstLine="220"/>
        <w:jc w:val="left"/>
        <w:rPr>
          <w:rFonts w:ascii="メイリオ" w:eastAsia="メイリオ" w:hAnsi="メイリオ"/>
          <w:sz w:val="22"/>
        </w:rPr>
      </w:pPr>
      <w:r w:rsidRPr="000157E7">
        <w:rPr>
          <w:rFonts w:ascii="メイリオ" w:eastAsia="メイリオ" w:hAnsi="メイリオ" w:hint="eastAsia"/>
          <w:sz w:val="22"/>
        </w:rPr>
        <w:t>計画初年度である令和４年度の進捗状況については、「計画を上回っている」または「計画どおり進捗している」が</w:t>
      </w:r>
      <w:r w:rsidRPr="000157E7">
        <w:rPr>
          <w:rFonts w:ascii="メイリオ" w:eastAsia="メイリオ" w:hAnsi="メイリオ"/>
          <w:sz w:val="22"/>
        </w:rPr>
        <w:t>98件で、74.2％の進捗率となり、重点項目別では、『１.協働によるまちづくりの推進』が54.2％、『２．住民サービスの向上』が57.1％、『３．持続可能な財政運営』が76.7％、『４．デジタル社会の推進』が85.7％、『５．民間活力の有効活用』が86.7％、『６．職員の人材育成と働き方改革』が82.1％と、それぞれ進捗率にばらつきがあるものの、全体的には「概ね順調に進んでいる」と評価しています。</w:t>
      </w:r>
    </w:p>
    <w:p w:rsidR="000157E7" w:rsidRDefault="000157E7" w:rsidP="000157E7">
      <w:pPr>
        <w:widowControl/>
        <w:spacing w:line="400" w:lineRule="exact"/>
        <w:jc w:val="left"/>
        <w:rPr>
          <w:rFonts w:ascii="メイリオ" w:eastAsia="メイリオ" w:hAnsi="メイリオ"/>
          <w:sz w:val="22"/>
        </w:rPr>
      </w:pPr>
      <w:r w:rsidRPr="000157E7">
        <w:rPr>
          <w:rFonts w:ascii="メイリオ" w:eastAsia="メイリオ" w:hAnsi="メイリオ" w:hint="eastAsia"/>
          <w:sz w:val="22"/>
        </w:rPr>
        <w:t xml:space="preserve">　なお、令和４年度における自己評価（課題等）及び今後の対策（改善点等）を踏まえ、今後も行政改革プランの着実な展開を図ることとします。</w:t>
      </w:r>
    </w:p>
    <w:p w:rsidR="000157E7" w:rsidRPr="0091029C" w:rsidRDefault="000157E7" w:rsidP="000157E7">
      <w:pPr>
        <w:widowControl/>
        <w:spacing w:line="400" w:lineRule="exact"/>
        <w:rPr>
          <w:rFonts w:ascii="メイリオ" w:eastAsia="メイリオ" w:hAnsi="メイリオ"/>
          <w:sz w:val="22"/>
        </w:rPr>
      </w:pPr>
    </w:p>
    <w:tbl>
      <w:tblPr>
        <w:tblStyle w:val="a7"/>
        <w:tblW w:w="0" w:type="auto"/>
        <w:tblInd w:w="137" w:type="dxa"/>
        <w:tblLook w:val="04A0" w:firstRow="1" w:lastRow="0" w:firstColumn="1" w:lastColumn="0" w:noHBand="0" w:noVBand="1"/>
      </w:tblPr>
      <w:tblGrid>
        <w:gridCol w:w="315"/>
        <w:gridCol w:w="15"/>
        <w:gridCol w:w="15"/>
        <w:gridCol w:w="15"/>
        <w:gridCol w:w="15"/>
        <w:gridCol w:w="3878"/>
        <w:gridCol w:w="1134"/>
        <w:gridCol w:w="1134"/>
        <w:gridCol w:w="1134"/>
        <w:gridCol w:w="1134"/>
      </w:tblGrid>
      <w:tr w:rsidR="000157E7" w:rsidRPr="0091029C" w:rsidTr="00DC01B0">
        <w:trPr>
          <w:trHeight w:hRule="exact" w:val="340"/>
        </w:trPr>
        <w:tc>
          <w:tcPr>
            <w:tcW w:w="4253" w:type="dxa"/>
            <w:gridSpan w:val="6"/>
            <w:shd w:val="clear" w:color="auto" w:fill="D9D9D9" w:themeFill="background1" w:themeFillShade="D9"/>
            <w:vAlign w:val="center"/>
          </w:tcPr>
          <w:p w:rsidR="000157E7" w:rsidRPr="00DC01B0" w:rsidRDefault="000157E7" w:rsidP="000157E7">
            <w:pPr>
              <w:widowControl/>
              <w:spacing w:line="240" w:lineRule="exact"/>
              <w:jc w:val="center"/>
              <w:rPr>
                <w:rFonts w:ascii="メイリオ" w:eastAsia="メイリオ" w:hAnsi="メイリオ"/>
                <w:sz w:val="20"/>
                <w:szCs w:val="20"/>
              </w:rPr>
            </w:pPr>
            <w:r w:rsidRPr="00DC01B0">
              <w:rPr>
                <w:rFonts w:ascii="メイリオ" w:eastAsia="メイリオ" w:hAnsi="メイリオ" w:hint="eastAsia"/>
                <w:sz w:val="20"/>
                <w:szCs w:val="20"/>
              </w:rPr>
              <w:t>重点項目・施策項目</w:t>
            </w:r>
          </w:p>
        </w:tc>
        <w:tc>
          <w:tcPr>
            <w:tcW w:w="1134" w:type="dxa"/>
            <w:shd w:val="clear" w:color="auto" w:fill="D9D9D9" w:themeFill="background1" w:themeFillShade="D9"/>
            <w:vAlign w:val="center"/>
          </w:tcPr>
          <w:p w:rsidR="000157E7" w:rsidRPr="00DC01B0" w:rsidRDefault="000157E7" w:rsidP="000157E7">
            <w:pPr>
              <w:widowControl/>
              <w:spacing w:line="240" w:lineRule="exact"/>
              <w:jc w:val="center"/>
              <w:rPr>
                <w:rFonts w:ascii="メイリオ" w:eastAsia="メイリオ" w:hAnsi="メイリオ"/>
                <w:sz w:val="20"/>
                <w:szCs w:val="20"/>
              </w:rPr>
            </w:pPr>
            <w:r w:rsidRPr="00DC01B0">
              <w:rPr>
                <w:rFonts w:ascii="メイリオ" w:eastAsia="メイリオ" w:hAnsi="メイリオ" w:hint="eastAsia"/>
                <w:sz w:val="20"/>
                <w:szCs w:val="20"/>
              </w:rPr>
              <w:t>施策数</w:t>
            </w:r>
          </w:p>
        </w:tc>
        <w:tc>
          <w:tcPr>
            <w:tcW w:w="1134" w:type="dxa"/>
            <w:shd w:val="clear" w:color="auto" w:fill="D9D9D9" w:themeFill="background1" w:themeFillShade="D9"/>
            <w:vAlign w:val="center"/>
          </w:tcPr>
          <w:p w:rsidR="000157E7" w:rsidRPr="00DC01B0" w:rsidRDefault="000157E7" w:rsidP="000157E7">
            <w:pPr>
              <w:widowControl/>
              <w:spacing w:line="240" w:lineRule="exact"/>
              <w:jc w:val="center"/>
              <w:rPr>
                <w:rFonts w:ascii="メイリオ" w:eastAsia="メイリオ" w:hAnsi="メイリオ"/>
                <w:sz w:val="20"/>
                <w:szCs w:val="20"/>
              </w:rPr>
            </w:pPr>
            <w:r w:rsidRPr="00DC01B0">
              <w:rPr>
                <w:rFonts w:ascii="メイリオ" w:eastAsia="メイリオ" w:hAnsi="メイリオ" w:hint="eastAsia"/>
                <w:sz w:val="20"/>
                <w:szCs w:val="20"/>
              </w:rPr>
              <w:t>計画以上</w:t>
            </w:r>
          </w:p>
        </w:tc>
        <w:tc>
          <w:tcPr>
            <w:tcW w:w="1134" w:type="dxa"/>
            <w:shd w:val="clear" w:color="auto" w:fill="D9D9D9" w:themeFill="background1" w:themeFillShade="D9"/>
            <w:vAlign w:val="center"/>
          </w:tcPr>
          <w:p w:rsidR="000157E7" w:rsidRPr="00DC01B0" w:rsidRDefault="000157E7" w:rsidP="000157E7">
            <w:pPr>
              <w:widowControl/>
              <w:spacing w:line="240" w:lineRule="exact"/>
              <w:ind w:leftChars="-88" w:left="-185" w:rightChars="-65" w:right="-136"/>
              <w:jc w:val="center"/>
              <w:rPr>
                <w:rFonts w:ascii="メイリオ" w:eastAsia="メイリオ" w:hAnsi="メイリオ"/>
                <w:sz w:val="20"/>
                <w:szCs w:val="20"/>
              </w:rPr>
            </w:pPr>
            <w:r w:rsidRPr="00DC01B0">
              <w:rPr>
                <w:rFonts w:ascii="メイリオ" w:eastAsia="メイリオ" w:hAnsi="メイリオ" w:hint="eastAsia"/>
                <w:sz w:val="20"/>
                <w:szCs w:val="20"/>
              </w:rPr>
              <w:t>計画どおり</w:t>
            </w:r>
          </w:p>
        </w:tc>
        <w:tc>
          <w:tcPr>
            <w:tcW w:w="1134" w:type="dxa"/>
            <w:shd w:val="clear" w:color="auto" w:fill="D9D9D9" w:themeFill="background1" w:themeFillShade="D9"/>
            <w:vAlign w:val="center"/>
          </w:tcPr>
          <w:p w:rsidR="000157E7" w:rsidRPr="00DC01B0" w:rsidRDefault="000157E7" w:rsidP="000157E7">
            <w:pPr>
              <w:widowControl/>
              <w:spacing w:line="240" w:lineRule="exact"/>
              <w:jc w:val="center"/>
              <w:rPr>
                <w:rFonts w:ascii="メイリオ" w:eastAsia="メイリオ" w:hAnsi="メイリオ"/>
                <w:sz w:val="20"/>
                <w:szCs w:val="20"/>
              </w:rPr>
            </w:pPr>
            <w:r w:rsidRPr="00DC01B0">
              <w:rPr>
                <w:rFonts w:ascii="メイリオ" w:eastAsia="メイリオ" w:hAnsi="メイリオ" w:hint="eastAsia"/>
                <w:sz w:val="20"/>
                <w:szCs w:val="20"/>
              </w:rPr>
              <w:t>計画以下</w:t>
            </w:r>
          </w:p>
        </w:tc>
      </w:tr>
      <w:tr w:rsidR="000157E7" w:rsidRPr="0091029C" w:rsidTr="00DC01B0">
        <w:trPr>
          <w:trHeight w:hRule="exact" w:val="340"/>
        </w:trPr>
        <w:tc>
          <w:tcPr>
            <w:tcW w:w="4253" w:type="dxa"/>
            <w:gridSpan w:val="6"/>
            <w:tcBorders>
              <w:bottom w:val="nil"/>
            </w:tcBorders>
            <w:vAlign w:val="center"/>
          </w:tcPr>
          <w:p w:rsidR="000157E7" w:rsidRPr="00DC01B0" w:rsidRDefault="000157E7" w:rsidP="000157E7">
            <w:pPr>
              <w:widowControl/>
              <w:spacing w:line="240" w:lineRule="exact"/>
              <w:rPr>
                <w:rFonts w:ascii="メイリオ" w:eastAsia="メイリオ" w:hAnsi="メイリオ"/>
                <w:sz w:val="20"/>
                <w:szCs w:val="20"/>
              </w:rPr>
            </w:pPr>
            <w:r w:rsidRPr="00DC01B0">
              <w:rPr>
                <w:rFonts w:ascii="メイリオ" w:eastAsia="メイリオ" w:hAnsi="メイリオ" w:hint="eastAsia"/>
                <w:sz w:val="20"/>
                <w:szCs w:val="20"/>
              </w:rPr>
              <w:t>１．協働によるまちづくりの推進</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r>
              <w:rPr>
                <w:rFonts w:ascii="メイリオ" w:eastAsia="メイリオ" w:hAnsi="メイリオ"/>
                <w:sz w:val="20"/>
                <w:szCs w:val="20"/>
              </w:rPr>
              <w:t>4</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9</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1</w:t>
            </w:r>
          </w:p>
        </w:tc>
      </w:tr>
      <w:tr w:rsidR="000157E7" w:rsidRPr="0091029C" w:rsidTr="00DC01B0">
        <w:trPr>
          <w:trHeight w:hRule="exact" w:val="340"/>
        </w:trPr>
        <w:tc>
          <w:tcPr>
            <w:tcW w:w="375" w:type="dxa"/>
            <w:gridSpan w:val="5"/>
            <w:vMerge w:val="restart"/>
            <w:tcBorders>
              <w:top w:val="nil"/>
            </w:tcBorders>
            <w:vAlign w:val="center"/>
          </w:tcPr>
          <w:p w:rsidR="000157E7" w:rsidRPr="00DC01B0" w:rsidRDefault="000157E7" w:rsidP="000157E7">
            <w:pPr>
              <w:widowControl/>
              <w:spacing w:line="240" w:lineRule="exact"/>
              <w:rPr>
                <w:rFonts w:ascii="メイリオ" w:eastAsia="メイリオ" w:hAnsi="メイリオ"/>
                <w:sz w:val="20"/>
                <w:szCs w:val="20"/>
              </w:rPr>
            </w:pPr>
          </w:p>
        </w:tc>
        <w:tc>
          <w:tcPr>
            <w:tcW w:w="3878" w:type="dxa"/>
            <w:vAlign w:val="center"/>
          </w:tcPr>
          <w:p w:rsidR="000157E7"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1) </w:t>
            </w:r>
            <w:r w:rsidR="000157E7" w:rsidRPr="00DC01B0">
              <w:rPr>
                <w:rFonts w:ascii="メイリオ" w:eastAsia="メイリオ" w:hAnsi="メイリオ" w:hint="eastAsia"/>
                <w:sz w:val="20"/>
                <w:szCs w:val="20"/>
              </w:rPr>
              <w:t>町民参画の推進</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6</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r>
      <w:tr w:rsidR="000157E7" w:rsidRPr="0091029C" w:rsidTr="00DC01B0">
        <w:trPr>
          <w:trHeight w:hRule="exact" w:val="340"/>
        </w:trPr>
        <w:tc>
          <w:tcPr>
            <w:tcW w:w="375" w:type="dxa"/>
            <w:gridSpan w:val="5"/>
            <w:vMerge/>
            <w:vAlign w:val="center"/>
          </w:tcPr>
          <w:p w:rsidR="000157E7" w:rsidRPr="00DC01B0" w:rsidRDefault="000157E7" w:rsidP="000157E7">
            <w:pPr>
              <w:widowControl/>
              <w:spacing w:line="240" w:lineRule="exact"/>
              <w:rPr>
                <w:rFonts w:ascii="メイリオ" w:eastAsia="メイリオ" w:hAnsi="メイリオ"/>
                <w:sz w:val="20"/>
                <w:szCs w:val="20"/>
              </w:rPr>
            </w:pPr>
          </w:p>
        </w:tc>
        <w:tc>
          <w:tcPr>
            <w:tcW w:w="3878" w:type="dxa"/>
            <w:vAlign w:val="center"/>
          </w:tcPr>
          <w:p w:rsidR="000157E7"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2) </w:t>
            </w:r>
            <w:r w:rsidRPr="00DC01B0">
              <w:rPr>
                <w:rFonts w:ascii="メイリオ" w:eastAsia="メイリオ" w:hAnsi="メイリオ" w:hint="eastAsia"/>
                <w:sz w:val="20"/>
                <w:szCs w:val="20"/>
              </w:rPr>
              <w:t>地域コミュニティの活性化</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1</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r>
      <w:tr w:rsidR="000157E7" w:rsidRPr="0091029C" w:rsidTr="00DC01B0">
        <w:trPr>
          <w:trHeight w:hRule="exact" w:val="340"/>
        </w:trPr>
        <w:tc>
          <w:tcPr>
            <w:tcW w:w="375" w:type="dxa"/>
            <w:gridSpan w:val="5"/>
            <w:vMerge/>
            <w:vAlign w:val="center"/>
          </w:tcPr>
          <w:p w:rsidR="000157E7" w:rsidRPr="00DC01B0" w:rsidRDefault="000157E7" w:rsidP="000157E7">
            <w:pPr>
              <w:widowControl/>
              <w:spacing w:line="240" w:lineRule="exact"/>
              <w:rPr>
                <w:rFonts w:ascii="メイリオ" w:eastAsia="メイリオ" w:hAnsi="メイリオ"/>
                <w:sz w:val="20"/>
                <w:szCs w:val="20"/>
              </w:rPr>
            </w:pPr>
          </w:p>
        </w:tc>
        <w:tc>
          <w:tcPr>
            <w:tcW w:w="3878" w:type="dxa"/>
            <w:vAlign w:val="center"/>
          </w:tcPr>
          <w:p w:rsidR="000157E7"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3) </w:t>
            </w:r>
            <w:r w:rsidRPr="00DC01B0">
              <w:rPr>
                <w:rFonts w:ascii="メイリオ" w:eastAsia="メイリオ" w:hAnsi="メイリオ" w:hint="eastAsia"/>
                <w:sz w:val="20"/>
                <w:szCs w:val="20"/>
              </w:rPr>
              <w:t>積極的な行政情報の発信</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7</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5</w:t>
            </w:r>
          </w:p>
        </w:tc>
      </w:tr>
      <w:tr w:rsidR="000157E7" w:rsidRPr="0091029C" w:rsidTr="00DC01B0">
        <w:trPr>
          <w:trHeight w:hRule="exact" w:val="340"/>
        </w:trPr>
        <w:tc>
          <w:tcPr>
            <w:tcW w:w="4253" w:type="dxa"/>
            <w:gridSpan w:val="6"/>
            <w:tcBorders>
              <w:bottom w:val="nil"/>
            </w:tcBorders>
            <w:vAlign w:val="center"/>
          </w:tcPr>
          <w:p w:rsidR="000157E7" w:rsidRPr="00DC01B0" w:rsidRDefault="00DC01B0" w:rsidP="000157E7">
            <w:pPr>
              <w:widowControl/>
              <w:spacing w:line="240" w:lineRule="exact"/>
              <w:rPr>
                <w:rFonts w:ascii="メイリオ" w:eastAsia="メイリオ" w:hAnsi="メイリオ"/>
                <w:sz w:val="20"/>
                <w:szCs w:val="20"/>
              </w:rPr>
            </w:pPr>
            <w:r w:rsidRPr="00DC01B0">
              <w:rPr>
                <w:rFonts w:ascii="メイリオ" w:eastAsia="メイリオ" w:hAnsi="メイリオ" w:hint="eastAsia"/>
                <w:sz w:val="20"/>
                <w:szCs w:val="20"/>
              </w:rPr>
              <w:t>２．住民サービスの向上</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4</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8</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6</w:t>
            </w:r>
          </w:p>
        </w:tc>
      </w:tr>
      <w:tr w:rsidR="00DC01B0" w:rsidRPr="0091029C" w:rsidTr="00DC01B0">
        <w:trPr>
          <w:trHeight w:hRule="exact" w:val="340"/>
        </w:trPr>
        <w:tc>
          <w:tcPr>
            <w:tcW w:w="360" w:type="dxa"/>
            <w:gridSpan w:val="4"/>
            <w:vMerge w:val="restart"/>
            <w:tcBorders>
              <w:top w:val="nil"/>
            </w:tcBorders>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893" w:type="dxa"/>
            <w:gridSpan w:val="2"/>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1) </w:t>
            </w:r>
            <w:r w:rsidRPr="00DC01B0">
              <w:rPr>
                <w:rFonts w:ascii="メイリオ" w:eastAsia="メイリオ" w:hAnsi="メイリオ" w:hint="eastAsia"/>
                <w:sz w:val="20"/>
                <w:szCs w:val="20"/>
              </w:rPr>
              <w:t>行政手続の簡素化</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r>
      <w:tr w:rsidR="00DC01B0" w:rsidRPr="0091029C" w:rsidTr="00DC01B0">
        <w:trPr>
          <w:trHeight w:hRule="exact" w:val="340"/>
        </w:trPr>
        <w:tc>
          <w:tcPr>
            <w:tcW w:w="360" w:type="dxa"/>
            <w:gridSpan w:val="4"/>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893" w:type="dxa"/>
            <w:gridSpan w:val="2"/>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2) </w:t>
            </w:r>
            <w:r w:rsidRPr="00DC01B0">
              <w:rPr>
                <w:rFonts w:ascii="メイリオ" w:eastAsia="メイリオ" w:hAnsi="メイリオ" w:hint="eastAsia"/>
                <w:sz w:val="20"/>
                <w:szCs w:val="20"/>
              </w:rPr>
              <w:t>窓口業務の利便性向上</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6</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r>
      <w:tr w:rsidR="00DC01B0" w:rsidRPr="0091029C" w:rsidTr="00DC01B0">
        <w:trPr>
          <w:trHeight w:hRule="exact" w:val="340"/>
        </w:trPr>
        <w:tc>
          <w:tcPr>
            <w:tcW w:w="360" w:type="dxa"/>
            <w:gridSpan w:val="4"/>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893" w:type="dxa"/>
            <w:gridSpan w:val="2"/>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3) </w:t>
            </w:r>
            <w:r w:rsidRPr="00DC01B0">
              <w:rPr>
                <w:rFonts w:ascii="メイリオ" w:eastAsia="メイリオ" w:hAnsi="メイリオ" w:hint="eastAsia"/>
                <w:sz w:val="20"/>
                <w:szCs w:val="20"/>
              </w:rPr>
              <w:t>広域行政の推進</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5</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r>
      <w:tr w:rsidR="000157E7" w:rsidRPr="0091029C" w:rsidTr="00DC01B0">
        <w:trPr>
          <w:trHeight w:hRule="exact" w:val="340"/>
        </w:trPr>
        <w:tc>
          <w:tcPr>
            <w:tcW w:w="4253" w:type="dxa"/>
            <w:gridSpan w:val="6"/>
            <w:tcBorders>
              <w:bottom w:val="nil"/>
            </w:tcBorders>
            <w:vAlign w:val="center"/>
          </w:tcPr>
          <w:p w:rsidR="000157E7" w:rsidRPr="00DC01B0" w:rsidRDefault="00DC01B0" w:rsidP="000157E7">
            <w:pPr>
              <w:widowControl/>
              <w:spacing w:line="240" w:lineRule="exact"/>
              <w:rPr>
                <w:rFonts w:ascii="メイリオ" w:eastAsia="メイリオ" w:hAnsi="メイリオ"/>
                <w:sz w:val="20"/>
                <w:szCs w:val="20"/>
              </w:rPr>
            </w:pPr>
            <w:r w:rsidRPr="00DC01B0">
              <w:rPr>
                <w:rFonts w:ascii="メイリオ" w:eastAsia="メイリオ" w:hAnsi="メイリオ" w:hint="eastAsia"/>
                <w:sz w:val="20"/>
                <w:szCs w:val="20"/>
              </w:rPr>
              <w:t>３．持続可能な財政運営</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r>
              <w:rPr>
                <w:rFonts w:ascii="メイリオ" w:eastAsia="メイリオ" w:hAnsi="メイリオ"/>
                <w:sz w:val="20"/>
                <w:szCs w:val="20"/>
              </w:rPr>
              <w:t>0</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9</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7</w:t>
            </w:r>
          </w:p>
        </w:tc>
      </w:tr>
      <w:tr w:rsidR="00DC01B0" w:rsidRPr="0091029C" w:rsidTr="00DC01B0">
        <w:trPr>
          <w:trHeight w:hRule="exact" w:val="340"/>
        </w:trPr>
        <w:tc>
          <w:tcPr>
            <w:tcW w:w="360" w:type="dxa"/>
            <w:gridSpan w:val="4"/>
            <w:vMerge w:val="restart"/>
            <w:tcBorders>
              <w:top w:val="nil"/>
            </w:tcBorders>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893" w:type="dxa"/>
            <w:gridSpan w:val="2"/>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1) </w:t>
            </w:r>
            <w:r w:rsidRPr="00DC01B0">
              <w:rPr>
                <w:rFonts w:ascii="メイリオ" w:eastAsia="メイリオ" w:hAnsi="メイリオ" w:hint="eastAsia"/>
                <w:sz w:val="20"/>
                <w:szCs w:val="20"/>
              </w:rPr>
              <w:t>計画的な財政運営</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sz w:val="20"/>
                <w:szCs w:val="20"/>
              </w:rPr>
              <w:t>8</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p>
        </w:tc>
      </w:tr>
      <w:tr w:rsidR="00DC01B0" w:rsidRPr="0091029C" w:rsidTr="00DC01B0">
        <w:trPr>
          <w:trHeight w:hRule="exact" w:val="340"/>
        </w:trPr>
        <w:tc>
          <w:tcPr>
            <w:tcW w:w="360" w:type="dxa"/>
            <w:gridSpan w:val="4"/>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893" w:type="dxa"/>
            <w:gridSpan w:val="2"/>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2) </w:t>
            </w:r>
            <w:r w:rsidRPr="00DC01B0">
              <w:rPr>
                <w:rFonts w:ascii="メイリオ" w:eastAsia="メイリオ" w:hAnsi="メイリオ" w:hint="eastAsia"/>
                <w:sz w:val="20"/>
                <w:szCs w:val="20"/>
              </w:rPr>
              <w:t>積極的な財源確保</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7</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p>
        </w:tc>
      </w:tr>
      <w:tr w:rsidR="00DC01B0" w:rsidRPr="0091029C" w:rsidTr="00DC01B0">
        <w:trPr>
          <w:trHeight w:hRule="exact" w:val="340"/>
        </w:trPr>
        <w:tc>
          <w:tcPr>
            <w:tcW w:w="360" w:type="dxa"/>
            <w:gridSpan w:val="4"/>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893" w:type="dxa"/>
            <w:gridSpan w:val="2"/>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3) </w:t>
            </w:r>
            <w:r w:rsidRPr="00DC01B0">
              <w:rPr>
                <w:rFonts w:ascii="メイリオ" w:eastAsia="メイリオ" w:hAnsi="メイリオ" w:hint="eastAsia"/>
                <w:sz w:val="20"/>
                <w:szCs w:val="20"/>
              </w:rPr>
              <w:t>事務事業見直しによる経費削減</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8</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5</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r>
      <w:tr w:rsidR="00DC01B0" w:rsidRPr="0091029C" w:rsidTr="00DC01B0">
        <w:trPr>
          <w:trHeight w:hRule="exact" w:val="340"/>
        </w:trPr>
        <w:tc>
          <w:tcPr>
            <w:tcW w:w="360" w:type="dxa"/>
            <w:gridSpan w:val="4"/>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893" w:type="dxa"/>
            <w:gridSpan w:val="2"/>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4) </w:t>
            </w:r>
            <w:r w:rsidRPr="00DC01B0">
              <w:rPr>
                <w:rFonts w:ascii="メイリオ" w:eastAsia="メイリオ" w:hAnsi="メイリオ" w:hint="eastAsia"/>
                <w:sz w:val="20"/>
                <w:szCs w:val="20"/>
              </w:rPr>
              <w:t>公共施設の最適化</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5</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p>
        </w:tc>
      </w:tr>
      <w:tr w:rsidR="000157E7" w:rsidRPr="0091029C" w:rsidTr="00DC01B0">
        <w:trPr>
          <w:trHeight w:hRule="exact" w:val="340"/>
        </w:trPr>
        <w:tc>
          <w:tcPr>
            <w:tcW w:w="4253" w:type="dxa"/>
            <w:gridSpan w:val="6"/>
            <w:tcBorders>
              <w:bottom w:val="nil"/>
            </w:tcBorders>
            <w:vAlign w:val="center"/>
          </w:tcPr>
          <w:p w:rsidR="000157E7" w:rsidRPr="00DC01B0" w:rsidRDefault="00DC01B0" w:rsidP="000157E7">
            <w:pPr>
              <w:widowControl/>
              <w:spacing w:line="240" w:lineRule="exact"/>
              <w:rPr>
                <w:rFonts w:ascii="メイリオ" w:eastAsia="メイリオ" w:hAnsi="メイリオ"/>
                <w:sz w:val="20"/>
                <w:szCs w:val="20"/>
              </w:rPr>
            </w:pPr>
            <w:r w:rsidRPr="00DC01B0">
              <w:rPr>
                <w:rFonts w:ascii="メイリオ" w:eastAsia="メイリオ" w:hAnsi="メイリオ" w:hint="eastAsia"/>
                <w:sz w:val="20"/>
                <w:szCs w:val="20"/>
              </w:rPr>
              <w:t>４．デジタル社会の推進</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r>
              <w:rPr>
                <w:rFonts w:ascii="メイリオ" w:eastAsia="メイリオ" w:hAnsi="メイリオ"/>
                <w:sz w:val="20"/>
                <w:szCs w:val="20"/>
              </w:rPr>
              <w:t>1</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7</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p>
        </w:tc>
      </w:tr>
      <w:tr w:rsidR="00DC01B0" w:rsidRPr="0091029C" w:rsidTr="00DC01B0">
        <w:trPr>
          <w:trHeight w:hRule="exact" w:val="340"/>
        </w:trPr>
        <w:tc>
          <w:tcPr>
            <w:tcW w:w="345" w:type="dxa"/>
            <w:gridSpan w:val="3"/>
            <w:vMerge w:val="restart"/>
            <w:tcBorders>
              <w:top w:val="nil"/>
            </w:tcBorders>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908" w:type="dxa"/>
            <w:gridSpan w:val="3"/>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1) </w:t>
            </w:r>
            <w:r w:rsidRPr="00DC01B0">
              <w:rPr>
                <w:rFonts w:ascii="メイリオ" w:eastAsia="メイリオ" w:hAnsi="メイリオ" w:hint="eastAsia"/>
                <w:sz w:val="20"/>
                <w:szCs w:val="20"/>
              </w:rPr>
              <w:t>デジタル技術の積極的利活用</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9</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6</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r>
      <w:tr w:rsidR="00DC01B0" w:rsidRPr="0091029C" w:rsidTr="00DC01B0">
        <w:trPr>
          <w:trHeight w:hRule="exact" w:val="340"/>
        </w:trPr>
        <w:tc>
          <w:tcPr>
            <w:tcW w:w="345" w:type="dxa"/>
            <w:gridSpan w:val="3"/>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908" w:type="dxa"/>
            <w:gridSpan w:val="3"/>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2) </w:t>
            </w:r>
            <w:r w:rsidRPr="00DC01B0">
              <w:rPr>
                <w:rFonts w:ascii="メイリオ" w:eastAsia="メイリオ" w:hAnsi="メイリオ" w:hint="eastAsia"/>
                <w:sz w:val="20"/>
                <w:szCs w:val="20"/>
              </w:rPr>
              <w:t>デジタル化による業務の効率化</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8</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7</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p>
        </w:tc>
      </w:tr>
      <w:tr w:rsidR="00DC01B0" w:rsidRPr="0091029C" w:rsidTr="00DC01B0">
        <w:trPr>
          <w:trHeight w:hRule="exact" w:val="340"/>
        </w:trPr>
        <w:tc>
          <w:tcPr>
            <w:tcW w:w="345" w:type="dxa"/>
            <w:gridSpan w:val="3"/>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908" w:type="dxa"/>
            <w:gridSpan w:val="3"/>
            <w:vAlign w:val="center"/>
          </w:tcPr>
          <w:p w:rsidR="00DC01B0" w:rsidRPr="00DC01B0" w:rsidRDefault="00DC01B0" w:rsidP="00DC01B0">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3) </w:t>
            </w:r>
            <w:r w:rsidRPr="00DC01B0">
              <w:rPr>
                <w:rFonts w:ascii="メイリオ" w:eastAsia="メイリオ" w:hAnsi="メイリオ" w:hint="eastAsia"/>
                <w:sz w:val="20"/>
                <w:szCs w:val="20"/>
              </w:rPr>
              <w:t>ニューノーマル時代の新しい働き方</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r>
      <w:tr w:rsidR="00DC01B0" w:rsidRPr="0091029C" w:rsidTr="00DC01B0">
        <w:trPr>
          <w:trHeight w:hRule="exact" w:val="340"/>
        </w:trPr>
        <w:tc>
          <w:tcPr>
            <w:tcW w:w="4253" w:type="dxa"/>
            <w:gridSpan w:val="6"/>
            <w:tcBorders>
              <w:bottom w:val="nil"/>
            </w:tcBorders>
            <w:vAlign w:val="center"/>
          </w:tcPr>
          <w:p w:rsidR="00DC01B0" w:rsidRPr="00DC01B0" w:rsidRDefault="00DC01B0" w:rsidP="000157E7">
            <w:pPr>
              <w:widowControl/>
              <w:spacing w:line="240" w:lineRule="exact"/>
              <w:rPr>
                <w:rFonts w:ascii="メイリオ" w:eastAsia="メイリオ" w:hAnsi="メイリオ"/>
                <w:sz w:val="20"/>
                <w:szCs w:val="20"/>
              </w:rPr>
            </w:pPr>
            <w:r w:rsidRPr="00DC01B0">
              <w:rPr>
                <w:rFonts w:ascii="メイリオ" w:eastAsia="メイリオ" w:hAnsi="メイリオ" w:hint="eastAsia"/>
                <w:sz w:val="20"/>
                <w:szCs w:val="20"/>
              </w:rPr>
              <w:t>５．民間活力の有効活用</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5</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9</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r>
      <w:tr w:rsidR="00DC01B0" w:rsidRPr="0091029C" w:rsidTr="00DC01B0">
        <w:trPr>
          <w:trHeight w:hRule="exact" w:val="340"/>
        </w:trPr>
        <w:tc>
          <w:tcPr>
            <w:tcW w:w="330" w:type="dxa"/>
            <w:gridSpan w:val="2"/>
            <w:vMerge w:val="restart"/>
            <w:tcBorders>
              <w:top w:val="nil"/>
            </w:tcBorders>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923" w:type="dxa"/>
            <w:gridSpan w:val="4"/>
            <w:vAlign w:val="center"/>
          </w:tcPr>
          <w:p w:rsidR="00DC01B0" w:rsidRPr="00DC01B0" w:rsidRDefault="00DC01B0" w:rsidP="000157E7">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1) </w:t>
            </w:r>
            <w:r w:rsidRPr="00DC01B0">
              <w:rPr>
                <w:rFonts w:ascii="メイリオ" w:eastAsia="メイリオ" w:hAnsi="メイリオ" w:hint="eastAsia"/>
                <w:sz w:val="20"/>
                <w:szCs w:val="20"/>
              </w:rPr>
              <w:t>行政事務・業務の民間委託</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6</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r>
      <w:tr w:rsidR="00DC01B0" w:rsidRPr="0091029C" w:rsidTr="00DC01B0">
        <w:trPr>
          <w:trHeight w:hRule="exact" w:val="340"/>
        </w:trPr>
        <w:tc>
          <w:tcPr>
            <w:tcW w:w="330" w:type="dxa"/>
            <w:gridSpan w:val="2"/>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923" w:type="dxa"/>
            <w:gridSpan w:val="4"/>
            <w:vAlign w:val="center"/>
          </w:tcPr>
          <w:p w:rsidR="00DC01B0" w:rsidRPr="00DC01B0" w:rsidRDefault="00DC01B0" w:rsidP="000157E7">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2) </w:t>
            </w:r>
            <w:r w:rsidRPr="00DC01B0">
              <w:rPr>
                <w:rFonts w:ascii="メイリオ" w:eastAsia="メイリオ" w:hAnsi="メイリオ" w:hint="eastAsia"/>
                <w:sz w:val="20"/>
                <w:szCs w:val="20"/>
              </w:rPr>
              <w:t>公民連携の推進</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9</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4</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5</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r>
      <w:tr w:rsidR="00DC01B0" w:rsidRPr="0091029C" w:rsidTr="00DC01B0">
        <w:trPr>
          <w:trHeight w:hRule="exact" w:val="340"/>
        </w:trPr>
        <w:tc>
          <w:tcPr>
            <w:tcW w:w="4253" w:type="dxa"/>
            <w:gridSpan w:val="6"/>
            <w:tcBorders>
              <w:bottom w:val="nil"/>
            </w:tcBorders>
            <w:vAlign w:val="center"/>
          </w:tcPr>
          <w:p w:rsidR="00DC01B0" w:rsidRPr="00DC01B0" w:rsidRDefault="00DC01B0" w:rsidP="000157E7">
            <w:pPr>
              <w:widowControl/>
              <w:spacing w:line="240" w:lineRule="exact"/>
              <w:rPr>
                <w:rFonts w:ascii="メイリオ" w:eastAsia="メイリオ" w:hAnsi="メイリオ"/>
                <w:sz w:val="20"/>
                <w:szCs w:val="20"/>
              </w:rPr>
            </w:pPr>
            <w:r w:rsidRPr="00DC01B0">
              <w:rPr>
                <w:rFonts w:ascii="メイリオ" w:eastAsia="メイリオ" w:hAnsi="メイリオ" w:hint="eastAsia"/>
                <w:sz w:val="20"/>
                <w:szCs w:val="20"/>
              </w:rPr>
              <w:t>６．職員の人材育成と働き方改革</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r>
              <w:rPr>
                <w:rFonts w:ascii="メイリオ" w:eastAsia="メイリオ" w:hAnsi="メイリオ"/>
                <w:sz w:val="20"/>
                <w:szCs w:val="20"/>
              </w:rPr>
              <w:t>8</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r>
              <w:rPr>
                <w:rFonts w:ascii="メイリオ" w:eastAsia="メイリオ" w:hAnsi="メイリオ"/>
                <w:sz w:val="20"/>
                <w:szCs w:val="20"/>
              </w:rPr>
              <w:t>1</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5</w:t>
            </w:r>
          </w:p>
        </w:tc>
      </w:tr>
      <w:tr w:rsidR="00DC01B0" w:rsidRPr="0091029C" w:rsidTr="00DC01B0">
        <w:trPr>
          <w:trHeight w:hRule="exact" w:val="340"/>
        </w:trPr>
        <w:tc>
          <w:tcPr>
            <w:tcW w:w="315" w:type="dxa"/>
            <w:vMerge w:val="restart"/>
            <w:tcBorders>
              <w:top w:val="nil"/>
            </w:tcBorders>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938" w:type="dxa"/>
            <w:gridSpan w:val="5"/>
            <w:vAlign w:val="center"/>
          </w:tcPr>
          <w:p w:rsidR="00DC01B0" w:rsidRPr="00DC01B0" w:rsidRDefault="00DC01B0" w:rsidP="000157E7">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1) </w:t>
            </w:r>
            <w:r w:rsidRPr="00DC01B0">
              <w:rPr>
                <w:rFonts w:ascii="メイリオ" w:eastAsia="メイリオ" w:hAnsi="メイリオ" w:hint="eastAsia"/>
                <w:sz w:val="20"/>
                <w:szCs w:val="20"/>
              </w:rPr>
              <w:t>人材育成の推進</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7</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p>
        </w:tc>
      </w:tr>
      <w:tr w:rsidR="00DC01B0" w:rsidRPr="0091029C" w:rsidTr="00DC01B0">
        <w:trPr>
          <w:trHeight w:hRule="exact" w:val="340"/>
        </w:trPr>
        <w:tc>
          <w:tcPr>
            <w:tcW w:w="315" w:type="dxa"/>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938" w:type="dxa"/>
            <w:gridSpan w:val="5"/>
            <w:vAlign w:val="center"/>
          </w:tcPr>
          <w:p w:rsidR="00DC01B0" w:rsidRPr="00DC01B0" w:rsidRDefault="00DC01B0" w:rsidP="000157E7">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2) </w:t>
            </w:r>
            <w:r w:rsidRPr="00DC01B0">
              <w:rPr>
                <w:rFonts w:ascii="メイリオ" w:eastAsia="メイリオ" w:hAnsi="メイリオ" w:hint="eastAsia"/>
                <w:sz w:val="20"/>
                <w:szCs w:val="20"/>
              </w:rPr>
              <w:t>将来を見据えた組織づくり</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7</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7</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0</w:t>
            </w:r>
          </w:p>
        </w:tc>
      </w:tr>
      <w:tr w:rsidR="00DC01B0" w:rsidRPr="0091029C" w:rsidTr="00DC01B0">
        <w:trPr>
          <w:trHeight w:hRule="exact" w:val="340"/>
        </w:trPr>
        <w:tc>
          <w:tcPr>
            <w:tcW w:w="315" w:type="dxa"/>
            <w:vMerge/>
            <w:vAlign w:val="center"/>
          </w:tcPr>
          <w:p w:rsidR="00DC01B0" w:rsidRPr="00DC01B0" w:rsidRDefault="00DC01B0" w:rsidP="000157E7">
            <w:pPr>
              <w:widowControl/>
              <w:spacing w:line="240" w:lineRule="exact"/>
              <w:rPr>
                <w:rFonts w:ascii="メイリオ" w:eastAsia="メイリオ" w:hAnsi="メイリオ"/>
                <w:sz w:val="20"/>
                <w:szCs w:val="20"/>
              </w:rPr>
            </w:pPr>
          </w:p>
        </w:tc>
        <w:tc>
          <w:tcPr>
            <w:tcW w:w="3938" w:type="dxa"/>
            <w:gridSpan w:val="5"/>
            <w:vAlign w:val="center"/>
          </w:tcPr>
          <w:p w:rsidR="00DC01B0" w:rsidRPr="00DC01B0" w:rsidRDefault="00DC01B0" w:rsidP="000157E7">
            <w:pPr>
              <w:widowControl/>
              <w:spacing w:line="240" w:lineRule="exact"/>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 xml:space="preserve">3) </w:t>
            </w:r>
            <w:r w:rsidRPr="00DC01B0">
              <w:rPr>
                <w:rFonts w:ascii="メイリオ" w:eastAsia="メイリオ" w:hAnsi="メイリオ" w:hint="eastAsia"/>
                <w:sz w:val="20"/>
                <w:szCs w:val="20"/>
              </w:rPr>
              <w:t>働き方改革の推進</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1</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7</w:t>
            </w:r>
          </w:p>
        </w:tc>
        <w:tc>
          <w:tcPr>
            <w:tcW w:w="1134" w:type="dxa"/>
            <w:vAlign w:val="center"/>
          </w:tcPr>
          <w:p w:rsidR="00DC01B0"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2</w:t>
            </w:r>
          </w:p>
        </w:tc>
      </w:tr>
      <w:tr w:rsidR="000157E7" w:rsidRPr="0091029C" w:rsidTr="00DC01B0">
        <w:trPr>
          <w:trHeight w:hRule="exact" w:val="340"/>
        </w:trPr>
        <w:tc>
          <w:tcPr>
            <w:tcW w:w="4253" w:type="dxa"/>
            <w:gridSpan w:val="6"/>
            <w:vAlign w:val="center"/>
          </w:tcPr>
          <w:p w:rsidR="000157E7" w:rsidRPr="00DC01B0" w:rsidRDefault="000157E7" w:rsidP="000157E7">
            <w:pPr>
              <w:widowControl/>
              <w:spacing w:line="240" w:lineRule="exact"/>
              <w:jc w:val="center"/>
              <w:rPr>
                <w:rFonts w:ascii="メイリオ" w:eastAsia="メイリオ" w:hAnsi="メイリオ"/>
                <w:sz w:val="20"/>
                <w:szCs w:val="20"/>
              </w:rPr>
            </w:pPr>
            <w:r w:rsidRPr="00DC01B0">
              <w:rPr>
                <w:rFonts w:ascii="メイリオ" w:eastAsia="メイリオ" w:hAnsi="メイリオ" w:hint="eastAsia"/>
                <w:sz w:val="20"/>
                <w:szCs w:val="20"/>
              </w:rPr>
              <w:t>合　　　計</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32</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1</w:t>
            </w:r>
            <w:r>
              <w:rPr>
                <w:rFonts w:ascii="メイリオ" w:eastAsia="メイリオ" w:hAnsi="メイリオ"/>
                <w:sz w:val="20"/>
                <w:szCs w:val="20"/>
              </w:rPr>
              <w:t>5</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8</w:t>
            </w:r>
            <w:r>
              <w:rPr>
                <w:rFonts w:ascii="メイリオ" w:eastAsia="メイリオ" w:hAnsi="メイリオ"/>
                <w:sz w:val="20"/>
                <w:szCs w:val="20"/>
              </w:rPr>
              <w:t>3</w:t>
            </w:r>
          </w:p>
        </w:tc>
        <w:tc>
          <w:tcPr>
            <w:tcW w:w="1134" w:type="dxa"/>
            <w:vAlign w:val="center"/>
          </w:tcPr>
          <w:p w:rsidR="000157E7" w:rsidRPr="00DC01B0" w:rsidRDefault="005F2334" w:rsidP="005F2334">
            <w:pPr>
              <w:widowControl/>
              <w:spacing w:line="240" w:lineRule="exact"/>
              <w:jc w:val="center"/>
              <w:rPr>
                <w:rFonts w:ascii="メイリオ" w:eastAsia="メイリオ" w:hAnsi="メイリオ"/>
                <w:sz w:val="20"/>
                <w:szCs w:val="20"/>
              </w:rPr>
            </w:pPr>
            <w:r>
              <w:rPr>
                <w:rFonts w:ascii="メイリオ" w:eastAsia="メイリオ" w:hAnsi="メイリオ" w:hint="eastAsia"/>
                <w:sz w:val="20"/>
                <w:szCs w:val="20"/>
              </w:rPr>
              <w:t>3</w:t>
            </w:r>
            <w:r>
              <w:rPr>
                <w:rFonts w:ascii="メイリオ" w:eastAsia="メイリオ" w:hAnsi="メイリオ"/>
                <w:sz w:val="20"/>
                <w:szCs w:val="20"/>
              </w:rPr>
              <w:t>4</w:t>
            </w:r>
          </w:p>
        </w:tc>
      </w:tr>
    </w:tbl>
    <w:p w:rsidR="000157E7" w:rsidRPr="0091029C" w:rsidRDefault="000157E7" w:rsidP="000157E7">
      <w:pPr>
        <w:widowControl/>
        <w:spacing w:line="400" w:lineRule="exact"/>
        <w:rPr>
          <w:rFonts w:ascii="メイリオ" w:eastAsia="メイリオ" w:hAnsi="メイリオ"/>
          <w:sz w:val="22"/>
        </w:rPr>
      </w:pPr>
    </w:p>
    <w:p w:rsidR="000157E7" w:rsidRPr="00C123B0" w:rsidRDefault="00971CA7" w:rsidP="000157E7">
      <w:pPr>
        <w:widowControl/>
        <w:spacing w:line="400" w:lineRule="exact"/>
        <w:jc w:val="left"/>
        <w:rPr>
          <w:rFonts w:ascii="メイリオ" w:eastAsia="メイリオ" w:hAnsi="メイリオ"/>
          <w:b/>
          <w:sz w:val="24"/>
          <w:szCs w:val="24"/>
        </w:rPr>
      </w:pPr>
      <w:r w:rsidRPr="00C123B0">
        <w:rPr>
          <w:rFonts w:ascii="メイリオ" w:eastAsia="メイリオ" w:hAnsi="メイリオ" w:hint="eastAsia"/>
          <w:b/>
          <w:sz w:val="24"/>
          <w:szCs w:val="24"/>
        </w:rPr>
        <w:lastRenderedPageBreak/>
        <w:t>１．主な取組みの成果と課題</w:t>
      </w:r>
      <w:r w:rsidR="00C123B0">
        <w:rPr>
          <w:rFonts w:ascii="メイリオ" w:eastAsia="メイリオ" w:hAnsi="メイリオ" w:hint="eastAsia"/>
          <w:b/>
          <w:sz w:val="24"/>
          <w:szCs w:val="24"/>
        </w:rPr>
        <w:t>・改善点等</w:t>
      </w:r>
    </w:p>
    <w:p w:rsidR="005F2334" w:rsidRDefault="005F2334" w:rsidP="000157E7">
      <w:pPr>
        <w:widowControl/>
        <w:spacing w:line="400" w:lineRule="exact"/>
        <w:jc w:val="left"/>
        <w:rPr>
          <w:rFonts w:ascii="メイリオ" w:eastAsia="メイリオ" w:hAnsi="メイリオ"/>
          <w:sz w:val="22"/>
        </w:rPr>
      </w:pPr>
    </w:p>
    <w:p w:rsidR="000157E7" w:rsidRPr="00971CA7" w:rsidRDefault="00971CA7" w:rsidP="000157E7">
      <w:pPr>
        <w:widowControl/>
        <w:spacing w:line="400" w:lineRule="exact"/>
        <w:jc w:val="left"/>
        <w:rPr>
          <w:rFonts w:ascii="メイリオ" w:eastAsia="メイリオ" w:hAnsi="メイリオ"/>
          <w:sz w:val="22"/>
          <w:u w:val="double"/>
        </w:rPr>
      </w:pPr>
      <w:r w:rsidRPr="00971CA7">
        <w:rPr>
          <w:rFonts w:ascii="メイリオ" w:eastAsia="メイリオ" w:hAnsi="メイリオ" w:hint="eastAsia"/>
          <w:sz w:val="22"/>
          <w:u w:val="double"/>
        </w:rPr>
        <w:t xml:space="preserve">重点項目１　協働によるまちづくりの推進　　　　　　　　　　　　　　　　　　　　　　</w:t>
      </w:r>
    </w:p>
    <w:p w:rsidR="000157E7" w:rsidRDefault="000157E7" w:rsidP="000157E7">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72019E" w:rsidTr="0080433B">
        <w:trPr>
          <w:jc w:val="center"/>
        </w:trPr>
        <w:tc>
          <w:tcPr>
            <w:tcW w:w="1555" w:type="dxa"/>
            <w:shd w:val="clear" w:color="auto" w:fill="D9D9D9" w:themeFill="background1" w:themeFillShade="D9"/>
            <w:vAlign w:val="center"/>
          </w:tcPr>
          <w:p w:rsidR="0072019E" w:rsidRDefault="0072019E" w:rsidP="00756337">
            <w:pPr>
              <w:widowControl/>
              <w:spacing w:line="400" w:lineRule="exact"/>
              <w:jc w:val="center"/>
              <w:rPr>
                <w:rFonts w:ascii="メイリオ" w:eastAsia="メイリオ" w:hAnsi="メイリオ"/>
                <w:sz w:val="22"/>
              </w:rPr>
            </w:pPr>
            <w:r w:rsidRPr="0080433B">
              <w:rPr>
                <w:rFonts w:ascii="メイリオ" w:eastAsia="メイリオ" w:hAnsi="メイリオ" w:hint="eastAsia"/>
                <w:spacing w:val="36"/>
                <w:kern w:val="0"/>
                <w:sz w:val="22"/>
                <w:fitText w:val="1100" w:id="-1138071808"/>
              </w:rPr>
              <w:t>施策項</w:t>
            </w:r>
            <w:r w:rsidRPr="0080433B">
              <w:rPr>
                <w:rFonts w:ascii="メイリオ" w:eastAsia="メイリオ" w:hAnsi="メイリオ" w:hint="eastAsia"/>
                <w:spacing w:val="2"/>
                <w:kern w:val="0"/>
                <w:sz w:val="22"/>
                <w:fitText w:val="1100" w:id="-1138071808"/>
              </w:rPr>
              <w:t>目</w:t>
            </w:r>
          </w:p>
        </w:tc>
        <w:tc>
          <w:tcPr>
            <w:tcW w:w="7381" w:type="dxa"/>
            <w:shd w:val="clear" w:color="auto" w:fill="D9D9D9" w:themeFill="background1" w:themeFillShade="D9"/>
            <w:vAlign w:val="center"/>
          </w:tcPr>
          <w:p w:rsidR="0072019E" w:rsidRDefault="0072019E" w:rsidP="0072019E">
            <w:pPr>
              <w:widowControl/>
              <w:spacing w:line="400" w:lineRule="exact"/>
              <w:rPr>
                <w:rFonts w:ascii="メイリオ" w:eastAsia="メイリオ" w:hAnsi="メイリオ"/>
                <w:sz w:val="22"/>
              </w:rPr>
            </w:pPr>
            <w:r>
              <w:rPr>
                <w:rFonts w:ascii="メイリオ" w:eastAsia="メイリオ" w:hAnsi="メイリオ" w:hint="eastAsia"/>
                <w:sz w:val="22"/>
              </w:rPr>
              <w:t xml:space="preserve">１　</w:t>
            </w:r>
            <w:r w:rsidRPr="0072019E">
              <w:rPr>
                <w:rFonts w:ascii="メイリオ" w:eastAsia="メイリオ" w:hAnsi="メイリオ" w:hint="eastAsia"/>
                <w:sz w:val="22"/>
              </w:rPr>
              <w:t>町民参画の推進</w:t>
            </w:r>
          </w:p>
        </w:tc>
      </w:tr>
      <w:tr w:rsidR="0072019E" w:rsidTr="0080433B">
        <w:trPr>
          <w:trHeight w:val="395"/>
          <w:jc w:val="center"/>
        </w:trPr>
        <w:tc>
          <w:tcPr>
            <w:tcW w:w="1555" w:type="dxa"/>
            <w:vAlign w:val="center"/>
          </w:tcPr>
          <w:p w:rsidR="0072019E" w:rsidRDefault="0072019E" w:rsidP="00756337">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72019E" w:rsidRDefault="00DA765D" w:rsidP="00DA765D">
            <w:pPr>
              <w:widowControl/>
              <w:spacing w:line="320" w:lineRule="exact"/>
              <w:rPr>
                <w:rFonts w:ascii="メイリオ" w:eastAsia="メイリオ" w:hAnsi="メイリオ"/>
                <w:sz w:val="22"/>
              </w:rPr>
            </w:pPr>
            <w:r w:rsidRPr="00DA765D">
              <w:rPr>
                <w:rFonts w:ascii="メイリオ" w:eastAsia="メイリオ" w:hAnsi="メイリオ"/>
                <w:sz w:val="22"/>
              </w:rPr>
              <w:t>▶各種審議会等における女性委員の登用促進</w:t>
            </w:r>
          </w:p>
        </w:tc>
      </w:tr>
      <w:tr w:rsidR="0072019E" w:rsidTr="0080433B">
        <w:trPr>
          <w:trHeight w:hRule="exact" w:val="851"/>
          <w:jc w:val="center"/>
        </w:trPr>
        <w:tc>
          <w:tcPr>
            <w:tcW w:w="1555" w:type="dxa"/>
            <w:vAlign w:val="center"/>
          </w:tcPr>
          <w:p w:rsidR="0072019E" w:rsidRDefault="0072019E"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72019E" w:rsidRDefault="0072019E" w:rsidP="00756337">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00DA765D" w:rsidRPr="00DA765D">
              <w:rPr>
                <w:rFonts w:ascii="メイリオ" w:eastAsia="メイリオ" w:hAnsi="メイリオ" w:hint="eastAsia"/>
                <w:sz w:val="22"/>
              </w:rPr>
              <w:t>各種審議会等の女性委員の割合</w:t>
            </w:r>
          </w:p>
          <w:p w:rsidR="0072019E" w:rsidRDefault="0072019E" w:rsidP="00DA765D">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DA765D" w:rsidRPr="00DA765D">
              <w:rPr>
                <w:rFonts w:ascii="メイリオ" w:eastAsia="メイリオ" w:hAnsi="メイリオ"/>
                <w:sz w:val="22"/>
              </w:rPr>
              <w:t>27.7%</w:t>
            </w:r>
            <w:r w:rsidR="00DA765D">
              <w:rPr>
                <w:rFonts w:ascii="メイリオ" w:eastAsia="メイリオ" w:hAnsi="メイリオ" w:hint="eastAsia"/>
                <w:sz w:val="22"/>
              </w:rPr>
              <w:t>以上</w:t>
            </w:r>
            <w:r>
              <w:rPr>
                <w:rFonts w:ascii="メイリオ" w:eastAsia="メイリオ" w:hAnsi="メイリオ" w:hint="eastAsia"/>
                <w:sz w:val="22"/>
              </w:rPr>
              <w:t xml:space="preserve">　　＜実績＞</w:t>
            </w:r>
            <w:r w:rsidR="00DA765D" w:rsidRPr="00DA765D">
              <w:rPr>
                <w:rFonts w:ascii="メイリオ" w:eastAsia="メイリオ" w:hAnsi="メイリオ"/>
                <w:sz w:val="22"/>
              </w:rPr>
              <w:t>25.1%</w:t>
            </w:r>
          </w:p>
        </w:tc>
      </w:tr>
      <w:tr w:rsidR="0072019E" w:rsidTr="0080433B">
        <w:trPr>
          <w:trHeight w:hRule="exact" w:val="851"/>
          <w:jc w:val="center"/>
        </w:trPr>
        <w:tc>
          <w:tcPr>
            <w:tcW w:w="1555" w:type="dxa"/>
            <w:vAlign w:val="center"/>
          </w:tcPr>
          <w:p w:rsidR="00DF5A97" w:rsidRDefault="00DF5A9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spacing w:val="36"/>
                <w:kern w:val="0"/>
                <w:sz w:val="22"/>
                <w:fitText w:val="1100" w:id="-1138054656"/>
              </w:rPr>
              <w:t>自己評</w:t>
            </w:r>
            <w:r w:rsidRPr="00DF5A97">
              <w:rPr>
                <w:rFonts w:ascii="メイリオ" w:eastAsia="メイリオ" w:hAnsi="メイリオ" w:hint="eastAsia"/>
                <w:spacing w:val="2"/>
                <w:kern w:val="0"/>
                <w:sz w:val="22"/>
                <w:fitText w:val="1100" w:id="-1138054656"/>
              </w:rPr>
              <w:t>価</w:t>
            </w:r>
          </w:p>
          <w:p w:rsidR="0072019E" w:rsidRDefault="00DF5A9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72019E" w:rsidRDefault="0080433B" w:rsidP="0080433B">
            <w:pPr>
              <w:widowControl/>
              <w:spacing w:line="320" w:lineRule="exact"/>
              <w:rPr>
                <w:rFonts w:ascii="メイリオ" w:eastAsia="メイリオ" w:hAnsi="メイリオ"/>
                <w:sz w:val="22"/>
              </w:rPr>
            </w:pPr>
            <w:r>
              <w:rPr>
                <w:rFonts w:ascii="メイリオ" w:eastAsia="メイリオ" w:hAnsi="メイリオ" w:hint="eastAsia"/>
                <w:sz w:val="22"/>
              </w:rPr>
              <w:t>各種委員を担ってもらえる女性が限られるとともに、高齢化等により</w:t>
            </w:r>
            <w:r w:rsidR="00DA765D" w:rsidRPr="00DA765D">
              <w:rPr>
                <w:rFonts w:ascii="メイリオ" w:eastAsia="メイリオ" w:hAnsi="メイリオ" w:hint="eastAsia"/>
                <w:sz w:val="22"/>
              </w:rPr>
              <w:t>任期更新の際に断られることがあり、後任を探すのが難しい状況にある。</w:t>
            </w:r>
          </w:p>
        </w:tc>
      </w:tr>
      <w:tr w:rsidR="0072019E" w:rsidTr="0080433B">
        <w:trPr>
          <w:trHeight w:hRule="exact" w:val="851"/>
          <w:jc w:val="center"/>
        </w:trPr>
        <w:tc>
          <w:tcPr>
            <w:tcW w:w="1555" w:type="dxa"/>
            <w:vAlign w:val="center"/>
          </w:tcPr>
          <w:p w:rsidR="0072019E" w:rsidRDefault="0072019E"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今後の対策</w:t>
            </w:r>
            <w:r w:rsidR="00DF5A97" w:rsidRPr="00DF5A97">
              <w:rPr>
                <w:rFonts w:ascii="メイリオ" w:eastAsia="メイリオ" w:hAnsi="メイリオ" w:hint="eastAsia"/>
                <w:sz w:val="22"/>
              </w:rPr>
              <w:t>（改善点等）</w:t>
            </w:r>
          </w:p>
        </w:tc>
        <w:tc>
          <w:tcPr>
            <w:tcW w:w="7381" w:type="dxa"/>
            <w:vAlign w:val="center"/>
          </w:tcPr>
          <w:p w:rsidR="0072019E" w:rsidRDefault="0080433B" w:rsidP="00756337">
            <w:pPr>
              <w:widowControl/>
              <w:spacing w:line="320" w:lineRule="exact"/>
              <w:rPr>
                <w:rFonts w:ascii="メイリオ" w:eastAsia="メイリオ" w:hAnsi="メイリオ"/>
                <w:sz w:val="22"/>
              </w:rPr>
            </w:pPr>
            <w:r w:rsidRPr="0080433B">
              <w:rPr>
                <w:rFonts w:ascii="メイリオ" w:eastAsia="メイリオ" w:hAnsi="メイリオ" w:hint="eastAsia"/>
                <w:sz w:val="22"/>
              </w:rPr>
              <w:t>後任の選定方法について、今まで役場と接点が少ない人にも新たに参加し継続して携わってもらえるような手法を考えることが必要</w:t>
            </w:r>
          </w:p>
        </w:tc>
      </w:tr>
    </w:tbl>
    <w:p w:rsidR="0072019E" w:rsidRDefault="0072019E" w:rsidP="0072019E">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72019E" w:rsidTr="0080433B">
        <w:trPr>
          <w:jc w:val="center"/>
        </w:trPr>
        <w:tc>
          <w:tcPr>
            <w:tcW w:w="1555" w:type="dxa"/>
            <w:shd w:val="clear" w:color="auto" w:fill="D9D9D9" w:themeFill="background1" w:themeFillShade="D9"/>
            <w:vAlign w:val="center"/>
          </w:tcPr>
          <w:p w:rsidR="0072019E" w:rsidRDefault="0072019E" w:rsidP="00756337">
            <w:pPr>
              <w:widowControl/>
              <w:spacing w:line="400" w:lineRule="exact"/>
              <w:jc w:val="center"/>
              <w:rPr>
                <w:rFonts w:ascii="メイリオ" w:eastAsia="メイリオ" w:hAnsi="メイリオ"/>
                <w:sz w:val="22"/>
              </w:rPr>
            </w:pPr>
            <w:r w:rsidRPr="00953AB3">
              <w:rPr>
                <w:rFonts w:ascii="メイリオ" w:eastAsia="メイリオ" w:hAnsi="メイリオ" w:hint="eastAsia"/>
                <w:spacing w:val="36"/>
                <w:kern w:val="0"/>
                <w:sz w:val="22"/>
                <w:fitText w:val="1100" w:id="-1138069760"/>
              </w:rPr>
              <w:t>施策項</w:t>
            </w:r>
            <w:r w:rsidRPr="00953AB3">
              <w:rPr>
                <w:rFonts w:ascii="メイリオ" w:eastAsia="メイリオ" w:hAnsi="メイリオ" w:hint="eastAsia"/>
                <w:spacing w:val="2"/>
                <w:kern w:val="0"/>
                <w:sz w:val="22"/>
                <w:fitText w:val="1100" w:id="-1138069760"/>
              </w:rPr>
              <w:t>目</w:t>
            </w:r>
          </w:p>
        </w:tc>
        <w:tc>
          <w:tcPr>
            <w:tcW w:w="7381" w:type="dxa"/>
            <w:shd w:val="clear" w:color="auto" w:fill="D9D9D9" w:themeFill="background1" w:themeFillShade="D9"/>
            <w:vAlign w:val="center"/>
          </w:tcPr>
          <w:p w:rsidR="0072019E" w:rsidRDefault="0072019E" w:rsidP="0072019E">
            <w:pPr>
              <w:widowControl/>
              <w:spacing w:line="400" w:lineRule="exact"/>
              <w:rPr>
                <w:rFonts w:ascii="メイリオ" w:eastAsia="メイリオ" w:hAnsi="メイリオ"/>
                <w:sz w:val="22"/>
              </w:rPr>
            </w:pPr>
            <w:r>
              <w:rPr>
                <w:rFonts w:ascii="メイリオ" w:eastAsia="メイリオ" w:hAnsi="メイリオ" w:hint="eastAsia"/>
                <w:sz w:val="22"/>
              </w:rPr>
              <w:t xml:space="preserve">2　</w:t>
            </w:r>
            <w:r w:rsidRPr="0072019E">
              <w:rPr>
                <w:rFonts w:ascii="メイリオ" w:eastAsia="メイリオ" w:hAnsi="メイリオ" w:hint="eastAsia"/>
                <w:sz w:val="22"/>
              </w:rPr>
              <w:t>地域コミュニティの活性化</w:t>
            </w:r>
          </w:p>
        </w:tc>
      </w:tr>
      <w:tr w:rsidR="0072019E" w:rsidTr="0080433B">
        <w:trPr>
          <w:trHeight w:val="395"/>
          <w:jc w:val="center"/>
        </w:trPr>
        <w:tc>
          <w:tcPr>
            <w:tcW w:w="1555" w:type="dxa"/>
            <w:vAlign w:val="center"/>
          </w:tcPr>
          <w:p w:rsidR="0072019E" w:rsidRDefault="0072019E" w:rsidP="00756337">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72019E" w:rsidRDefault="0072019E" w:rsidP="0072019E">
            <w:pPr>
              <w:widowControl/>
              <w:spacing w:line="320" w:lineRule="exact"/>
              <w:rPr>
                <w:rFonts w:ascii="メイリオ" w:eastAsia="メイリオ" w:hAnsi="メイリオ"/>
                <w:sz w:val="22"/>
              </w:rPr>
            </w:pPr>
            <w:r w:rsidRPr="0072019E">
              <w:rPr>
                <w:rFonts w:ascii="メイリオ" w:eastAsia="メイリオ" w:hAnsi="メイリオ"/>
                <w:sz w:val="22"/>
              </w:rPr>
              <w:t>▶自治会・町内会等の育成・支援</w:t>
            </w:r>
          </w:p>
        </w:tc>
      </w:tr>
      <w:tr w:rsidR="0072019E" w:rsidTr="0080433B">
        <w:trPr>
          <w:trHeight w:hRule="exact" w:val="851"/>
          <w:jc w:val="center"/>
        </w:trPr>
        <w:tc>
          <w:tcPr>
            <w:tcW w:w="1555" w:type="dxa"/>
            <w:vAlign w:val="center"/>
          </w:tcPr>
          <w:p w:rsidR="0072019E" w:rsidRDefault="0072019E"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72019E" w:rsidRDefault="0072019E" w:rsidP="00756337">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Pr="0072019E">
              <w:rPr>
                <w:rFonts w:ascii="メイリオ" w:eastAsia="メイリオ" w:hAnsi="メイリオ" w:hint="eastAsia"/>
                <w:sz w:val="22"/>
              </w:rPr>
              <w:t>自治会・町内会等の加入率</w:t>
            </w:r>
          </w:p>
          <w:p w:rsidR="0072019E" w:rsidRDefault="0072019E" w:rsidP="00953AB3">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953AB3" w:rsidRPr="00953AB3">
              <w:rPr>
                <w:rFonts w:ascii="メイリオ" w:eastAsia="メイリオ" w:hAnsi="メイリオ"/>
                <w:sz w:val="22"/>
              </w:rPr>
              <w:t>80%以上</w:t>
            </w:r>
            <w:r>
              <w:rPr>
                <w:rFonts w:ascii="メイリオ" w:eastAsia="メイリオ" w:hAnsi="メイリオ" w:hint="eastAsia"/>
                <w:sz w:val="22"/>
              </w:rPr>
              <w:t xml:space="preserve">　　＜実績＞</w:t>
            </w:r>
            <w:r w:rsidR="00953AB3" w:rsidRPr="00953AB3">
              <w:rPr>
                <w:rFonts w:ascii="メイリオ" w:eastAsia="メイリオ" w:hAnsi="メイリオ"/>
                <w:sz w:val="22"/>
              </w:rPr>
              <w:t>80%</w:t>
            </w:r>
          </w:p>
        </w:tc>
      </w:tr>
      <w:tr w:rsidR="00DF5A97" w:rsidTr="0080433B">
        <w:trPr>
          <w:trHeight w:hRule="exact" w:val="851"/>
          <w:jc w:val="center"/>
        </w:trPr>
        <w:tc>
          <w:tcPr>
            <w:tcW w:w="1555" w:type="dxa"/>
            <w:vAlign w:val="center"/>
          </w:tcPr>
          <w:p w:rsidR="00DF5A97" w:rsidRDefault="00DF5A97" w:rsidP="00DF5A97">
            <w:pPr>
              <w:widowControl/>
              <w:spacing w:line="400" w:lineRule="exact"/>
              <w:jc w:val="center"/>
              <w:rPr>
                <w:rFonts w:ascii="メイリオ" w:eastAsia="メイリオ" w:hAnsi="メイリオ"/>
                <w:sz w:val="22"/>
              </w:rPr>
            </w:pPr>
            <w:r w:rsidRPr="00DF5A97">
              <w:rPr>
                <w:rFonts w:ascii="メイリオ" w:eastAsia="メイリオ" w:hAnsi="メイリオ" w:hint="eastAsia"/>
                <w:spacing w:val="36"/>
                <w:kern w:val="0"/>
                <w:sz w:val="22"/>
                <w:fitText w:val="1100" w:id="-1138054656"/>
              </w:rPr>
              <w:t>自己評</w:t>
            </w:r>
            <w:r w:rsidRPr="00DF5A97">
              <w:rPr>
                <w:rFonts w:ascii="メイリオ" w:eastAsia="メイリオ" w:hAnsi="メイリオ" w:hint="eastAsia"/>
                <w:spacing w:val="2"/>
                <w:kern w:val="0"/>
                <w:sz w:val="22"/>
                <w:fitText w:val="1100" w:id="-1138054656"/>
              </w:rPr>
              <w:t>価</w:t>
            </w:r>
          </w:p>
          <w:p w:rsidR="00DF5A97" w:rsidRDefault="00DF5A97" w:rsidP="00DF5A97">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DF5A97" w:rsidRDefault="00DF5A97" w:rsidP="00DF5A97">
            <w:pPr>
              <w:widowControl/>
              <w:spacing w:line="320" w:lineRule="exact"/>
              <w:rPr>
                <w:rFonts w:ascii="メイリオ" w:eastAsia="メイリオ" w:hAnsi="メイリオ"/>
                <w:sz w:val="22"/>
              </w:rPr>
            </w:pPr>
            <w:r w:rsidRPr="00953AB3">
              <w:rPr>
                <w:rFonts w:ascii="メイリオ" w:eastAsia="メイリオ" w:hAnsi="メイリオ" w:hint="eastAsia"/>
                <w:sz w:val="22"/>
              </w:rPr>
              <w:t>自治会・町内会等の役割を、転入者や若い世代にどのように訴えていくかが課題である。</w:t>
            </w:r>
          </w:p>
        </w:tc>
      </w:tr>
      <w:tr w:rsidR="00DF5A97" w:rsidTr="0080433B">
        <w:trPr>
          <w:trHeight w:hRule="exact" w:val="851"/>
          <w:jc w:val="center"/>
        </w:trPr>
        <w:tc>
          <w:tcPr>
            <w:tcW w:w="1555" w:type="dxa"/>
            <w:vAlign w:val="center"/>
          </w:tcPr>
          <w:p w:rsidR="00DF5A97" w:rsidRDefault="00DF5A97" w:rsidP="00DF5A97">
            <w:pPr>
              <w:widowControl/>
              <w:spacing w:line="400" w:lineRule="exact"/>
              <w:jc w:val="center"/>
              <w:rPr>
                <w:rFonts w:ascii="メイリオ" w:eastAsia="メイリオ" w:hAnsi="メイリオ"/>
                <w:sz w:val="22"/>
              </w:rPr>
            </w:pPr>
            <w:r>
              <w:rPr>
                <w:rFonts w:ascii="メイリオ" w:eastAsia="メイリオ" w:hAnsi="メイリオ" w:hint="eastAsia"/>
                <w:sz w:val="22"/>
              </w:rPr>
              <w:t>今後の対策</w:t>
            </w:r>
            <w:r w:rsidRPr="00DF5A97">
              <w:rPr>
                <w:rFonts w:ascii="メイリオ" w:eastAsia="メイリオ" w:hAnsi="メイリオ" w:hint="eastAsia"/>
                <w:sz w:val="22"/>
              </w:rPr>
              <w:t>（改善点等）</w:t>
            </w:r>
          </w:p>
        </w:tc>
        <w:tc>
          <w:tcPr>
            <w:tcW w:w="7381" w:type="dxa"/>
            <w:vAlign w:val="center"/>
          </w:tcPr>
          <w:p w:rsidR="00DF5A97" w:rsidRDefault="00DF5A97" w:rsidP="00DF5A97">
            <w:pPr>
              <w:widowControl/>
              <w:spacing w:line="320" w:lineRule="exact"/>
              <w:rPr>
                <w:rFonts w:ascii="メイリオ" w:eastAsia="メイリオ" w:hAnsi="メイリオ"/>
                <w:sz w:val="22"/>
              </w:rPr>
            </w:pPr>
            <w:r w:rsidRPr="00953AB3">
              <w:rPr>
                <w:rFonts w:ascii="メイリオ" w:eastAsia="メイリオ" w:hAnsi="メイリオ" w:hint="eastAsia"/>
                <w:sz w:val="22"/>
              </w:rPr>
              <w:t>自治会・町内会等の</w:t>
            </w:r>
            <w:r>
              <w:rPr>
                <w:rFonts w:ascii="メイリオ" w:eastAsia="メイリオ" w:hAnsi="メイリオ" w:hint="eastAsia"/>
                <w:sz w:val="22"/>
              </w:rPr>
              <w:t>活動を発信するとともに</w:t>
            </w:r>
            <w:r w:rsidRPr="00953AB3">
              <w:rPr>
                <w:rFonts w:ascii="メイリオ" w:eastAsia="メイリオ" w:hAnsi="メイリオ" w:hint="eastAsia"/>
                <w:sz w:val="22"/>
              </w:rPr>
              <w:t>、他自治体における事例</w:t>
            </w:r>
            <w:r>
              <w:rPr>
                <w:rFonts w:ascii="メイリオ" w:eastAsia="メイリオ" w:hAnsi="メイリオ" w:hint="eastAsia"/>
                <w:sz w:val="22"/>
              </w:rPr>
              <w:t>等を</w:t>
            </w:r>
            <w:r w:rsidRPr="00953AB3">
              <w:rPr>
                <w:rFonts w:ascii="メイリオ" w:eastAsia="メイリオ" w:hAnsi="メイリオ" w:hint="eastAsia"/>
                <w:sz w:val="22"/>
              </w:rPr>
              <w:t>収集</w:t>
            </w:r>
            <w:r>
              <w:rPr>
                <w:rFonts w:ascii="メイリオ" w:eastAsia="メイリオ" w:hAnsi="メイリオ" w:hint="eastAsia"/>
                <w:sz w:val="22"/>
              </w:rPr>
              <w:t>し加入率向上に向けた取組みを進める必要がある。</w:t>
            </w:r>
          </w:p>
        </w:tc>
      </w:tr>
    </w:tbl>
    <w:p w:rsidR="00953AB3" w:rsidRDefault="00953AB3" w:rsidP="00953AB3">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953AB3" w:rsidTr="0080433B">
        <w:trPr>
          <w:jc w:val="center"/>
        </w:trPr>
        <w:tc>
          <w:tcPr>
            <w:tcW w:w="1555" w:type="dxa"/>
            <w:shd w:val="clear" w:color="auto" w:fill="D9D9D9" w:themeFill="background1" w:themeFillShade="D9"/>
            <w:vAlign w:val="center"/>
          </w:tcPr>
          <w:p w:rsidR="00953AB3" w:rsidRDefault="00953AB3" w:rsidP="00756337">
            <w:pPr>
              <w:widowControl/>
              <w:spacing w:line="400" w:lineRule="exact"/>
              <w:jc w:val="center"/>
              <w:rPr>
                <w:rFonts w:ascii="メイリオ" w:eastAsia="メイリオ" w:hAnsi="メイリオ"/>
                <w:sz w:val="22"/>
              </w:rPr>
            </w:pPr>
            <w:r w:rsidRPr="00953AB3">
              <w:rPr>
                <w:rFonts w:ascii="メイリオ" w:eastAsia="メイリオ" w:hAnsi="メイリオ" w:hint="eastAsia"/>
                <w:spacing w:val="36"/>
                <w:kern w:val="0"/>
                <w:sz w:val="22"/>
                <w:fitText w:val="1100" w:id="-1138068224"/>
              </w:rPr>
              <w:t>施策項</w:t>
            </w:r>
            <w:r w:rsidRPr="00953AB3">
              <w:rPr>
                <w:rFonts w:ascii="メイリオ" w:eastAsia="メイリオ" w:hAnsi="メイリオ" w:hint="eastAsia"/>
                <w:spacing w:val="2"/>
                <w:kern w:val="0"/>
                <w:sz w:val="22"/>
                <w:fitText w:val="1100" w:id="-1138068224"/>
              </w:rPr>
              <w:t>目</w:t>
            </w:r>
          </w:p>
        </w:tc>
        <w:tc>
          <w:tcPr>
            <w:tcW w:w="7381" w:type="dxa"/>
            <w:shd w:val="clear" w:color="auto" w:fill="D9D9D9" w:themeFill="background1" w:themeFillShade="D9"/>
            <w:vAlign w:val="center"/>
          </w:tcPr>
          <w:p w:rsidR="00953AB3" w:rsidRDefault="00953AB3" w:rsidP="00953AB3">
            <w:pPr>
              <w:widowControl/>
              <w:spacing w:line="400" w:lineRule="exact"/>
              <w:rPr>
                <w:rFonts w:ascii="メイリオ" w:eastAsia="メイリオ" w:hAnsi="メイリオ"/>
                <w:sz w:val="22"/>
              </w:rPr>
            </w:pPr>
            <w:r>
              <w:rPr>
                <w:rFonts w:ascii="メイリオ" w:eastAsia="メイリオ" w:hAnsi="メイリオ" w:hint="eastAsia"/>
                <w:sz w:val="22"/>
              </w:rPr>
              <w:t xml:space="preserve">３　</w:t>
            </w:r>
            <w:r w:rsidRPr="00953AB3">
              <w:rPr>
                <w:rFonts w:ascii="メイリオ" w:eastAsia="メイリオ" w:hAnsi="メイリオ" w:hint="eastAsia"/>
                <w:sz w:val="22"/>
              </w:rPr>
              <w:t>積極的な行政情報の発信</w:t>
            </w:r>
          </w:p>
        </w:tc>
      </w:tr>
      <w:tr w:rsidR="00953AB3" w:rsidTr="0080433B">
        <w:trPr>
          <w:trHeight w:val="395"/>
          <w:jc w:val="center"/>
        </w:trPr>
        <w:tc>
          <w:tcPr>
            <w:tcW w:w="1555" w:type="dxa"/>
            <w:vAlign w:val="center"/>
          </w:tcPr>
          <w:p w:rsidR="00953AB3" w:rsidRDefault="00953AB3" w:rsidP="00756337">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953AB3" w:rsidRDefault="00953AB3" w:rsidP="00953AB3">
            <w:pPr>
              <w:widowControl/>
              <w:spacing w:line="320" w:lineRule="exact"/>
              <w:rPr>
                <w:rFonts w:ascii="メイリオ" w:eastAsia="メイリオ" w:hAnsi="メイリオ"/>
                <w:sz w:val="22"/>
              </w:rPr>
            </w:pPr>
            <w:r w:rsidRPr="0072019E">
              <w:rPr>
                <w:rFonts w:ascii="メイリオ" w:eastAsia="メイリオ" w:hAnsi="メイリオ"/>
                <w:sz w:val="22"/>
              </w:rPr>
              <w:t>▶</w:t>
            </w:r>
            <w:r w:rsidRPr="00953AB3">
              <w:rPr>
                <w:rFonts w:ascii="メイリオ" w:eastAsia="メイリオ" w:hAnsi="メイリオ" w:hint="eastAsia"/>
                <w:sz w:val="22"/>
              </w:rPr>
              <w:t>町政懇談会等の推進</w:t>
            </w:r>
          </w:p>
        </w:tc>
      </w:tr>
      <w:tr w:rsidR="00953AB3" w:rsidTr="0080433B">
        <w:trPr>
          <w:trHeight w:hRule="exact" w:val="851"/>
          <w:jc w:val="center"/>
        </w:trPr>
        <w:tc>
          <w:tcPr>
            <w:tcW w:w="1555" w:type="dxa"/>
            <w:vAlign w:val="center"/>
          </w:tcPr>
          <w:p w:rsidR="00953AB3" w:rsidRDefault="00953AB3"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953AB3" w:rsidRDefault="00953AB3" w:rsidP="00756337">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Pr="00953AB3">
              <w:rPr>
                <w:rFonts w:ascii="メイリオ" w:eastAsia="メイリオ" w:hAnsi="メイリオ" w:hint="eastAsia"/>
                <w:sz w:val="22"/>
              </w:rPr>
              <w:t>町政懇談会の参加者数</w:t>
            </w:r>
          </w:p>
          <w:p w:rsidR="00953AB3" w:rsidRDefault="00953AB3" w:rsidP="00953AB3">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Pr="00953AB3">
              <w:rPr>
                <w:rFonts w:ascii="メイリオ" w:eastAsia="メイリオ" w:hAnsi="メイリオ"/>
                <w:sz w:val="22"/>
              </w:rPr>
              <w:t>60人</w:t>
            </w:r>
            <w:r>
              <w:rPr>
                <w:rFonts w:ascii="メイリオ" w:eastAsia="メイリオ" w:hAnsi="メイリオ" w:hint="eastAsia"/>
                <w:sz w:val="22"/>
              </w:rPr>
              <w:t xml:space="preserve">　　＜実績＞</w:t>
            </w:r>
            <w:r w:rsidRPr="00953AB3">
              <w:rPr>
                <w:rFonts w:ascii="メイリオ" w:eastAsia="メイリオ" w:hAnsi="メイリオ"/>
                <w:sz w:val="22"/>
              </w:rPr>
              <w:t>53人</w:t>
            </w:r>
          </w:p>
        </w:tc>
      </w:tr>
      <w:tr w:rsidR="00DF5A97" w:rsidTr="0080433B">
        <w:trPr>
          <w:trHeight w:hRule="exact" w:val="851"/>
          <w:jc w:val="center"/>
        </w:trPr>
        <w:tc>
          <w:tcPr>
            <w:tcW w:w="1555" w:type="dxa"/>
            <w:vAlign w:val="center"/>
          </w:tcPr>
          <w:p w:rsidR="00DF5A97" w:rsidRDefault="00DF5A97" w:rsidP="00DF5A97">
            <w:pPr>
              <w:widowControl/>
              <w:spacing w:line="400" w:lineRule="exact"/>
              <w:jc w:val="center"/>
              <w:rPr>
                <w:rFonts w:ascii="メイリオ" w:eastAsia="メイリオ" w:hAnsi="メイリオ"/>
                <w:sz w:val="22"/>
              </w:rPr>
            </w:pPr>
            <w:r w:rsidRPr="00DF5A97">
              <w:rPr>
                <w:rFonts w:ascii="メイリオ" w:eastAsia="メイリオ" w:hAnsi="メイリオ" w:hint="eastAsia"/>
                <w:spacing w:val="36"/>
                <w:kern w:val="0"/>
                <w:sz w:val="22"/>
                <w:fitText w:val="1100" w:id="-1138054656"/>
              </w:rPr>
              <w:t>自己評</w:t>
            </w:r>
            <w:r w:rsidRPr="00DF5A97">
              <w:rPr>
                <w:rFonts w:ascii="メイリオ" w:eastAsia="メイリオ" w:hAnsi="メイリオ" w:hint="eastAsia"/>
                <w:spacing w:val="2"/>
                <w:kern w:val="0"/>
                <w:sz w:val="22"/>
                <w:fitText w:val="1100" w:id="-1138054656"/>
              </w:rPr>
              <w:t>価</w:t>
            </w:r>
          </w:p>
          <w:p w:rsidR="00DF5A97" w:rsidRDefault="00DF5A97" w:rsidP="00DF5A97">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DF5A97" w:rsidRDefault="00DF5A97" w:rsidP="00DF5A97">
            <w:pPr>
              <w:widowControl/>
              <w:spacing w:line="320" w:lineRule="exact"/>
              <w:rPr>
                <w:rFonts w:ascii="メイリオ" w:eastAsia="メイリオ" w:hAnsi="メイリオ"/>
                <w:sz w:val="22"/>
              </w:rPr>
            </w:pPr>
            <w:r w:rsidRPr="00953AB3">
              <w:rPr>
                <w:rFonts w:ascii="メイリオ" w:eastAsia="メイリオ" w:hAnsi="メイリオ" w:hint="eastAsia"/>
                <w:sz w:val="22"/>
              </w:rPr>
              <w:t>参加者の固定化や参加者の発言の偏りが生じており、町づくりに関する意見交換の場としては、見直しの時期にある。</w:t>
            </w:r>
          </w:p>
        </w:tc>
      </w:tr>
      <w:tr w:rsidR="00953AB3" w:rsidTr="00E262C9">
        <w:trPr>
          <w:trHeight w:hRule="exact" w:val="1134"/>
          <w:jc w:val="center"/>
        </w:trPr>
        <w:tc>
          <w:tcPr>
            <w:tcW w:w="1555" w:type="dxa"/>
            <w:vAlign w:val="center"/>
          </w:tcPr>
          <w:p w:rsidR="00953AB3" w:rsidRDefault="00DF5A9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953AB3" w:rsidRDefault="00953AB3" w:rsidP="00756337">
            <w:pPr>
              <w:widowControl/>
              <w:spacing w:line="320" w:lineRule="exact"/>
              <w:rPr>
                <w:rFonts w:ascii="メイリオ" w:eastAsia="メイリオ" w:hAnsi="メイリオ"/>
                <w:sz w:val="22"/>
              </w:rPr>
            </w:pPr>
            <w:r w:rsidRPr="00953AB3">
              <w:rPr>
                <w:rFonts w:ascii="メイリオ" w:eastAsia="メイリオ" w:hAnsi="メイリオ" w:hint="eastAsia"/>
                <w:sz w:val="22"/>
              </w:rPr>
              <w:t>新たな参加者層の掘り起こし策を検討するとともに、まちづくりに係るテーマや各年度の施策のうち、暮らしに密着した取組みをテーマに設定しながらディスカッションできるよう見直しを行う。</w:t>
            </w:r>
          </w:p>
        </w:tc>
      </w:tr>
    </w:tbl>
    <w:p w:rsidR="0080433B" w:rsidRDefault="0080433B" w:rsidP="00953AB3">
      <w:pPr>
        <w:widowControl/>
        <w:spacing w:line="400" w:lineRule="exact"/>
        <w:jc w:val="left"/>
        <w:rPr>
          <w:rFonts w:ascii="メイリオ" w:eastAsia="メイリオ" w:hAnsi="メイリオ"/>
          <w:sz w:val="22"/>
        </w:rPr>
      </w:pPr>
    </w:p>
    <w:p w:rsidR="0080433B" w:rsidRDefault="0080433B">
      <w:pPr>
        <w:widowControl/>
        <w:jc w:val="left"/>
        <w:rPr>
          <w:rFonts w:ascii="メイリオ" w:eastAsia="メイリオ" w:hAnsi="メイリオ"/>
          <w:sz w:val="22"/>
        </w:rPr>
      </w:pPr>
      <w:r>
        <w:rPr>
          <w:rFonts w:ascii="メイリオ" w:eastAsia="メイリオ" w:hAnsi="メイリオ"/>
          <w:sz w:val="22"/>
        </w:rPr>
        <w:br w:type="page"/>
      </w:r>
    </w:p>
    <w:p w:rsidR="0080433B" w:rsidRPr="00971CA7" w:rsidRDefault="0080433B" w:rsidP="0080433B">
      <w:pPr>
        <w:widowControl/>
        <w:spacing w:line="400" w:lineRule="exact"/>
        <w:jc w:val="left"/>
        <w:rPr>
          <w:rFonts w:ascii="メイリオ" w:eastAsia="メイリオ" w:hAnsi="メイリオ"/>
          <w:sz w:val="22"/>
          <w:u w:val="double"/>
        </w:rPr>
      </w:pPr>
      <w:r w:rsidRPr="00971CA7">
        <w:rPr>
          <w:rFonts w:ascii="メイリオ" w:eastAsia="メイリオ" w:hAnsi="メイリオ" w:hint="eastAsia"/>
          <w:sz w:val="22"/>
          <w:u w:val="double"/>
        </w:rPr>
        <w:lastRenderedPageBreak/>
        <w:t>重点項目</w:t>
      </w:r>
      <w:r>
        <w:rPr>
          <w:rFonts w:ascii="メイリオ" w:eastAsia="メイリオ" w:hAnsi="メイリオ" w:hint="eastAsia"/>
          <w:sz w:val="22"/>
          <w:u w:val="double"/>
        </w:rPr>
        <w:t>２</w:t>
      </w:r>
      <w:r w:rsidRPr="00971CA7">
        <w:rPr>
          <w:rFonts w:ascii="メイリオ" w:eastAsia="メイリオ" w:hAnsi="メイリオ" w:hint="eastAsia"/>
          <w:sz w:val="22"/>
          <w:u w:val="double"/>
        </w:rPr>
        <w:t xml:space="preserve">　</w:t>
      </w:r>
      <w:r w:rsidRPr="0080433B">
        <w:rPr>
          <w:rFonts w:ascii="メイリオ" w:eastAsia="メイリオ" w:hAnsi="メイリオ" w:hint="eastAsia"/>
          <w:sz w:val="22"/>
          <w:u w:val="double"/>
        </w:rPr>
        <w:t>住民サービスの向上</w:t>
      </w:r>
      <w:r>
        <w:rPr>
          <w:rFonts w:ascii="メイリオ" w:eastAsia="メイリオ" w:hAnsi="メイリオ" w:hint="eastAsia"/>
          <w:sz w:val="22"/>
          <w:u w:val="double"/>
        </w:rPr>
        <w:t xml:space="preserve">　　　　　　　　　　　</w:t>
      </w:r>
      <w:r w:rsidRPr="00971CA7">
        <w:rPr>
          <w:rFonts w:ascii="メイリオ" w:eastAsia="メイリオ" w:hAnsi="メイリオ" w:hint="eastAsia"/>
          <w:sz w:val="22"/>
          <w:u w:val="double"/>
        </w:rPr>
        <w:t xml:space="preserve">　　　　　　　　　　　　　　　</w:t>
      </w:r>
    </w:p>
    <w:p w:rsidR="0080433B" w:rsidRDefault="0080433B" w:rsidP="0080433B">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80433B" w:rsidTr="00756337">
        <w:trPr>
          <w:jc w:val="center"/>
        </w:trPr>
        <w:tc>
          <w:tcPr>
            <w:tcW w:w="1555" w:type="dxa"/>
            <w:shd w:val="clear" w:color="auto" w:fill="D9D9D9" w:themeFill="background1" w:themeFillShade="D9"/>
            <w:vAlign w:val="center"/>
          </w:tcPr>
          <w:p w:rsidR="0080433B" w:rsidRDefault="0080433B" w:rsidP="00756337">
            <w:pPr>
              <w:widowControl/>
              <w:spacing w:line="400" w:lineRule="exact"/>
              <w:jc w:val="center"/>
              <w:rPr>
                <w:rFonts w:ascii="メイリオ" w:eastAsia="メイリオ" w:hAnsi="メイリオ"/>
                <w:sz w:val="22"/>
              </w:rPr>
            </w:pPr>
            <w:r w:rsidRPr="00D55757">
              <w:rPr>
                <w:rFonts w:ascii="メイリオ" w:eastAsia="メイリオ" w:hAnsi="メイリオ" w:hint="eastAsia"/>
                <w:spacing w:val="36"/>
                <w:kern w:val="0"/>
                <w:sz w:val="22"/>
                <w:fitText w:val="1100" w:id="-1138056192"/>
              </w:rPr>
              <w:t>施策項</w:t>
            </w:r>
            <w:r w:rsidRPr="00D55757">
              <w:rPr>
                <w:rFonts w:ascii="メイリオ" w:eastAsia="メイリオ" w:hAnsi="メイリオ" w:hint="eastAsia"/>
                <w:spacing w:val="2"/>
                <w:kern w:val="0"/>
                <w:sz w:val="22"/>
                <w:fitText w:val="1100" w:id="-1138056192"/>
              </w:rPr>
              <w:t>目</w:t>
            </w:r>
          </w:p>
        </w:tc>
        <w:tc>
          <w:tcPr>
            <w:tcW w:w="7381" w:type="dxa"/>
            <w:shd w:val="clear" w:color="auto" w:fill="D9D9D9" w:themeFill="background1" w:themeFillShade="D9"/>
            <w:vAlign w:val="center"/>
          </w:tcPr>
          <w:p w:rsidR="0080433B" w:rsidRDefault="0080433B" w:rsidP="0080433B">
            <w:pPr>
              <w:widowControl/>
              <w:spacing w:line="400" w:lineRule="exact"/>
              <w:rPr>
                <w:rFonts w:ascii="メイリオ" w:eastAsia="メイリオ" w:hAnsi="メイリオ"/>
                <w:sz w:val="22"/>
              </w:rPr>
            </w:pPr>
            <w:r>
              <w:rPr>
                <w:rFonts w:ascii="メイリオ" w:eastAsia="メイリオ" w:hAnsi="メイリオ" w:hint="eastAsia"/>
                <w:sz w:val="22"/>
              </w:rPr>
              <w:t xml:space="preserve">１　</w:t>
            </w:r>
            <w:r w:rsidRPr="0080433B">
              <w:rPr>
                <w:rFonts w:ascii="メイリオ" w:eastAsia="メイリオ" w:hAnsi="メイリオ" w:hint="eastAsia"/>
                <w:sz w:val="22"/>
              </w:rPr>
              <w:t>行政手続の簡素化</w:t>
            </w:r>
          </w:p>
        </w:tc>
      </w:tr>
      <w:tr w:rsidR="0080433B" w:rsidTr="00756337">
        <w:trPr>
          <w:trHeight w:val="395"/>
          <w:jc w:val="center"/>
        </w:trPr>
        <w:tc>
          <w:tcPr>
            <w:tcW w:w="1555" w:type="dxa"/>
            <w:vAlign w:val="center"/>
          </w:tcPr>
          <w:p w:rsidR="0080433B" w:rsidRDefault="0080433B" w:rsidP="00756337">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80433B" w:rsidRDefault="0080433B" w:rsidP="0080433B">
            <w:pPr>
              <w:widowControl/>
              <w:spacing w:line="320" w:lineRule="exact"/>
              <w:rPr>
                <w:rFonts w:ascii="メイリオ" w:eastAsia="メイリオ" w:hAnsi="メイリオ"/>
                <w:sz w:val="22"/>
              </w:rPr>
            </w:pPr>
            <w:r w:rsidRPr="00DA765D">
              <w:rPr>
                <w:rFonts w:ascii="メイリオ" w:eastAsia="メイリオ" w:hAnsi="メイリオ"/>
                <w:sz w:val="22"/>
              </w:rPr>
              <w:t>▶</w:t>
            </w:r>
            <w:r w:rsidR="00DF5A97" w:rsidRPr="00DF5A97">
              <w:rPr>
                <w:rFonts w:ascii="メイリオ" w:eastAsia="メイリオ" w:hAnsi="メイリオ" w:hint="eastAsia"/>
                <w:sz w:val="22"/>
              </w:rPr>
              <w:t>行政手続のオンライン化</w:t>
            </w:r>
          </w:p>
        </w:tc>
      </w:tr>
      <w:tr w:rsidR="0080433B" w:rsidTr="00756337">
        <w:trPr>
          <w:trHeight w:hRule="exact" w:val="851"/>
          <w:jc w:val="center"/>
        </w:trPr>
        <w:tc>
          <w:tcPr>
            <w:tcW w:w="1555" w:type="dxa"/>
            <w:vAlign w:val="center"/>
          </w:tcPr>
          <w:p w:rsidR="0080433B" w:rsidRDefault="0080433B"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80433B" w:rsidRDefault="0080433B" w:rsidP="00756337">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00DF5A97" w:rsidRPr="00DF5A97">
              <w:rPr>
                <w:rFonts w:ascii="メイリオ" w:eastAsia="メイリオ" w:hAnsi="メイリオ" w:hint="eastAsia"/>
                <w:sz w:val="22"/>
              </w:rPr>
              <w:t>行政手続のオンライン化</w:t>
            </w:r>
          </w:p>
          <w:p w:rsidR="0080433B" w:rsidRDefault="0080433B" w:rsidP="00DF5A97">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DF5A97">
              <w:rPr>
                <w:rFonts w:ascii="メイリオ" w:eastAsia="メイリオ" w:hAnsi="メイリオ" w:hint="eastAsia"/>
                <w:sz w:val="22"/>
              </w:rPr>
              <w:t>実施</w:t>
            </w:r>
            <w:r>
              <w:rPr>
                <w:rFonts w:ascii="メイリオ" w:eastAsia="メイリオ" w:hAnsi="メイリオ" w:hint="eastAsia"/>
                <w:sz w:val="22"/>
              </w:rPr>
              <w:t xml:space="preserve">　　＜実績＞</w:t>
            </w:r>
            <w:r w:rsidR="00DF5A97">
              <w:rPr>
                <w:rFonts w:ascii="メイリオ" w:eastAsia="メイリオ" w:hAnsi="メイリオ" w:hint="eastAsia"/>
                <w:sz w:val="22"/>
              </w:rPr>
              <w:t>実施</w:t>
            </w:r>
          </w:p>
        </w:tc>
      </w:tr>
      <w:tr w:rsidR="00DF5A97" w:rsidTr="00446777">
        <w:trPr>
          <w:trHeight w:hRule="exact" w:val="1134"/>
          <w:jc w:val="center"/>
        </w:trPr>
        <w:tc>
          <w:tcPr>
            <w:tcW w:w="1555" w:type="dxa"/>
            <w:vAlign w:val="center"/>
          </w:tcPr>
          <w:p w:rsidR="00DF5A97" w:rsidRDefault="00DF5A97" w:rsidP="00DF5A97">
            <w:pPr>
              <w:widowControl/>
              <w:spacing w:line="400" w:lineRule="exact"/>
              <w:jc w:val="center"/>
              <w:rPr>
                <w:rFonts w:ascii="メイリオ" w:eastAsia="メイリオ" w:hAnsi="メイリオ"/>
                <w:sz w:val="22"/>
              </w:rPr>
            </w:pPr>
            <w:r w:rsidRPr="00D55757">
              <w:rPr>
                <w:rFonts w:ascii="メイリオ" w:eastAsia="メイリオ" w:hAnsi="メイリオ" w:hint="eastAsia"/>
                <w:spacing w:val="36"/>
                <w:kern w:val="0"/>
                <w:sz w:val="22"/>
                <w:fitText w:val="1100" w:id="-1138054656"/>
              </w:rPr>
              <w:t>自己評</w:t>
            </w:r>
            <w:r w:rsidRPr="00D55757">
              <w:rPr>
                <w:rFonts w:ascii="メイリオ" w:eastAsia="メイリオ" w:hAnsi="メイリオ" w:hint="eastAsia"/>
                <w:spacing w:val="2"/>
                <w:kern w:val="0"/>
                <w:sz w:val="22"/>
                <w:fitText w:val="1100" w:id="-1138054656"/>
              </w:rPr>
              <w:t>価</w:t>
            </w:r>
          </w:p>
          <w:p w:rsidR="00DF5A97" w:rsidRDefault="00DF5A97" w:rsidP="00DF5A97">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DF5A97" w:rsidRDefault="00446777" w:rsidP="00446777">
            <w:pPr>
              <w:widowControl/>
              <w:spacing w:line="320" w:lineRule="exact"/>
              <w:rPr>
                <w:rFonts w:ascii="メイリオ" w:eastAsia="メイリオ" w:hAnsi="メイリオ"/>
                <w:sz w:val="22"/>
              </w:rPr>
            </w:pPr>
            <w:r w:rsidRPr="00446777">
              <w:rPr>
                <w:rFonts w:ascii="メイリオ" w:eastAsia="メイリオ" w:hAnsi="メイリオ" w:hint="eastAsia"/>
                <w:sz w:val="22"/>
              </w:rPr>
              <w:t>マイナポータルによる児童手当、介護保険</w:t>
            </w:r>
            <w:r w:rsidR="00DF5A97">
              <w:rPr>
                <w:rFonts w:ascii="メイリオ" w:eastAsia="メイリオ" w:hAnsi="メイリオ" w:hint="eastAsia"/>
                <w:sz w:val="22"/>
              </w:rPr>
              <w:t>の申請手続き</w:t>
            </w:r>
            <w:r>
              <w:rPr>
                <w:rFonts w:ascii="メイリオ" w:eastAsia="メイリオ" w:hAnsi="メイリオ" w:hint="eastAsia"/>
                <w:sz w:val="22"/>
              </w:rPr>
              <w:t>など、</w:t>
            </w:r>
            <w:r w:rsidR="00DF5A97" w:rsidRPr="00DF5A97">
              <w:rPr>
                <w:rFonts w:ascii="メイリオ" w:eastAsia="メイリオ" w:hAnsi="メイリオ" w:hint="eastAsia"/>
                <w:sz w:val="22"/>
              </w:rPr>
              <w:t>累計</w:t>
            </w:r>
            <w:r w:rsidR="00DF5A97" w:rsidRPr="00DF5A97">
              <w:rPr>
                <w:rFonts w:ascii="メイリオ" w:eastAsia="メイリオ" w:hAnsi="メイリオ"/>
                <w:sz w:val="22"/>
              </w:rPr>
              <w:t>30</w:t>
            </w:r>
            <w:r w:rsidR="00050AF7">
              <w:rPr>
                <w:rFonts w:ascii="メイリオ" w:eastAsia="メイリオ" w:hAnsi="メイリオ" w:hint="eastAsia"/>
                <w:sz w:val="22"/>
              </w:rPr>
              <w:t>件</w:t>
            </w:r>
            <w:bookmarkStart w:id="0" w:name="_GoBack"/>
            <w:bookmarkEnd w:id="0"/>
            <w:r>
              <w:rPr>
                <w:rFonts w:ascii="メイリオ" w:eastAsia="メイリオ" w:hAnsi="メイリオ" w:hint="eastAsia"/>
                <w:sz w:val="22"/>
              </w:rPr>
              <w:t>に及ぶ</w:t>
            </w:r>
            <w:r w:rsidR="00DF5A97" w:rsidRPr="00DF5A97">
              <w:rPr>
                <w:rFonts w:ascii="メイリオ" w:eastAsia="メイリオ" w:hAnsi="メイリオ"/>
                <w:sz w:val="22"/>
              </w:rPr>
              <w:t>手続きのオンライン化が完了</w:t>
            </w:r>
            <w:r w:rsidR="00DF5A97">
              <w:rPr>
                <w:rFonts w:ascii="メイリオ" w:eastAsia="メイリオ" w:hAnsi="メイリオ" w:hint="eastAsia"/>
                <w:sz w:val="22"/>
              </w:rPr>
              <w:t>したが、</w:t>
            </w:r>
            <w:r w:rsidR="00DF5A97" w:rsidRPr="00DF5A97">
              <w:rPr>
                <w:rFonts w:ascii="メイリオ" w:eastAsia="メイリオ" w:hAnsi="メイリオ"/>
                <w:sz w:val="22"/>
              </w:rPr>
              <w:t>利用者が少なく</w:t>
            </w:r>
            <w:r w:rsidR="00DF5A97">
              <w:rPr>
                <w:rFonts w:ascii="メイリオ" w:eastAsia="メイリオ" w:hAnsi="メイリオ" w:hint="eastAsia"/>
                <w:sz w:val="22"/>
              </w:rPr>
              <w:t>オンライン化の</w:t>
            </w:r>
            <w:r w:rsidR="00DF5A97" w:rsidRPr="00DF5A97">
              <w:rPr>
                <w:rFonts w:ascii="メイリオ" w:eastAsia="メイリオ" w:hAnsi="メイリオ"/>
                <w:sz w:val="22"/>
              </w:rPr>
              <w:t>利用促進</w:t>
            </w:r>
            <w:r w:rsidR="006125E6">
              <w:rPr>
                <w:rFonts w:ascii="メイリオ" w:eastAsia="メイリオ" w:hAnsi="メイリオ" w:hint="eastAsia"/>
                <w:sz w:val="22"/>
              </w:rPr>
              <w:t>に向けた取組み</w:t>
            </w:r>
            <w:r w:rsidR="00DF5A97" w:rsidRPr="00DF5A97">
              <w:rPr>
                <w:rFonts w:ascii="メイリオ" w:eastAsia="メイリオ" w:hAnsi="メイリオ"/>
                <w:sz w:val="22"/>
              </w:rPr>
              <w:t>が</w:t>
            </w:r>
            <w:r w:rsidR="00DF5A97">
              <w:rPr>
                <w:rFonts w:ascii="メイリオ" w:eastAsia="メイリオ" w:hAnsi="メイリオ" w:hint="eastAsia"/>
                <w:sz w:val="22"/>
              </w:rPr>
              <w:t>課題</w:t>
            </w:r>
          </w:p>
        </w:tc>
      </w:tr>
      <w:tr w:rsidR="0080433B" w:rsidTr="00446777">
        <w:trPr>
          <w:trHeight w:hRule="exact" w:val="1134"/>
          <w:jc w:val="center"/>
        </w:trPr>
        <w:tc>
          <w:tcPr>
            <w:tcW w:w="1555" w:type="dxa"/>
            <w:vAlign w:val="center"/>
          </w:tcPr>
          <w:p w:rsidR="0080433B" w:rsidRDefault="00DF5A9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80433B" w:rsidRDefault="00446777" w:rsidP="00446777">
            <w:pPr>
              <w:widowControl/>
              <w:spacing w:line="320" w:lineRule="exact"/>
              <w:rPr>
                <w:rFonts w:ascii="メイリオ" w:eastAsia="メイリオ" w:hAnsi="メイリオ"/>
                <w:sz w:val="22"/>
              </w:rPr>
            </w:pPr>
            <w:r w:rsidRPr="00446777">
              <w:rPr>
                <w:rFonts w:ascii="メイリオ" w:eastAsia="メイリオ" w:hAnsi="メイリオ" w:hint="eastAsia"/>
                <w:sz w:val="22"/>
              </w:rPr>
              <w:t>住民ニーズや国の動向に併せ、新たな行政手続きサービスを検討</w:t>
            </w:r>
            <w:r>
              <w:rPr>
                <w:rFonts w:ascii="メイリオ" w:eastAsia="メイリオ" w:hAnsi="メイリオ" w:hint="eastAsia"/>
                <w:sz w:val="22"/>
              </w:rPr>
              <w:t>するとともに、</w:t>
            </w:r>
            <w:r w:rsidR="006125E6" w:rsidRPr="006125E6">
              <w:rPr>
                <w:rFonts w:ascii="メイリオ" w:eastAsia="メイリオ" w:hAnsi="メイリオ" w:hint="eastAsia"/>
                <w:sz w:val="22"/>
              </w:rPr>
              <w:t>スマホ教室</w:t>
            </w:r>
            <w:r w:rsidR="006125E6">
              <w:rPr>
                <w:rFonts w:ascii="メイリオ" w:eastAsia="メイリオ" w:hAnsi="メイリオ" w:hint="eastAsia"/>
                <w:sz w:val="22"/>
              </w:rPr>
              <w:t>等</w:t>
            </w:r>
            <w:r w:rsidR="006125E6" w:rsidRPr="006125E6">
              <w:rPr>
                <w:rFonts w:ascii="メイリオ" w:eastAsia="メイリオ" w:hAnsi="メイリオ" w:hint="eastAsia"/>
                <w:sz w:val="22"/>
              </w:rPr>
              <w:t>を開催</w:t>
            </w:r>
            <w:r w:rsidR="006125E6">
              <w:rPr>
                <w:rFonts w:ascii="メイリオ" w:eastAsia="メイリオ" w:hAnsi="メイリオ" w:hint="eastAsia"/>
                <w:sz w:val="22"/>
              </w:rPr>
              <w:t>し</w:t>
            </w:r>
            <w:r w:rsidR="006125E6" w:rsidRPr="006125E6">
              <w:rPr>
                <w:rFonts w:ascii="メイリオ" w:eastAsia="メイリオ" w:hAnsi="メイリオ" w:hint="eastAsia"/>
                <w:sz w:val="22"/>
              </w:rPr>
              <w:t>「デジタルの利便性」「苦手意識払拭」を感じて</w:t>
            </w:r>
            <w:r w:rsidR="006125E6">
              <w:rPr>
                <w:rFonts w:ascii="メイリオ" w:eastAsia="メイリオ" w:hAnsi="メイリオ" w:hint="eastAsia"/>
                <w:sz w:val="22"/>
              </w:rPr>
              <w:t>もらった</w:t>
            </w:r>
            <w:r w:rsidR="006125E6" w:rsidRPr="006125E6">
              <w:rPr>
                <w:rFonts w:ascii="メイリオ" w:eastAsia="メイリオ" w:hAnsi="メイリオ" w:hint="eastAsia"/>
                <w:sz w:val="22"/>
              </w:rPr>
              <w:t>上で周知・啓発等様々な手法により利用向上に努めていく。</w:t>
            </w:r>
          </w:p>
        </w:tc>
      </w:tr>
    </w:tbl>
    <w:p w:rsidR="006125E6" w:rsidRDefault="006125E6" w:rsidP="006125E6">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6125E6" w:rsidTr="00756337">
        <w:trPr>
          <w:jc w:val="center"/>
        </w:trPr>
        <w:tc>
          <w:tcPr>
            <w:tcW w:w="1555" w:type="dxa"/>
            <w:shd w:val="clear" w:color="auto" w:fill="D9D9D9" w:themeFill="background1" w:themeFillShade="D9"/>
            <w:vAlign w:val="center"/>
          </w:tcPr>
          <w:p w:rsidR="006125E6" w:rsidRDefault="006125E6" w:rsidP="00756337">
            <w:pPr>
              <w:widowControl/>
              <w:spacing w:line="400" w:lineRule="exact"/>
              <w:jc w:val="center"/>
              <w:rPr>
                <w:rFonts w:ascii="メイリオ" w:eastAsia="メイリオ" w:hAnsi="メイリオ"/>
                <w:sz w:val="22"/>
              </w:rPr>
            </w:pPr>
            <w:r w:rsidRPr="00446777">
              <w:rPr>
                <w:rFonts w:ascii="メイリオ" w:eastAsia="メイリオ" w:hAnsi="メイリオ" w:hint="eastAsia"/>
                <w:spacing w:val="36"/>
                <w:kern w:val="0"/>
                <w:sz w:val="22"/>
                <w:fitText w:val="1100" w:id="-1138051584"/>
              </w:rPr>
              <w:t>施策項</w:t>
            </w:r>
            <w:r w:rsidRPr="00446777">
              <w:rPr>
                <w:rFonts w:ascii="メイリオ" w:eastAsia="メイリオ" w:hAnsi="メイリオ" w:hint="eastAsia"/>
                <w:spacing w:val="2"/>
                <w:kern w:val="0"/>
                <w:sz w:val="22"/>
                <w:fitText w:val="1100" w:id="-1138051584"/>
              </w:rPr>
              <w:t>目</w:t>
            </w:r>
          </w:p>
        </w:tc>
        <w:tc>
          <w:tcPr>
            <w:tcW w:w="7381" w:type="dxa"/>
            <w:shd w:val="clear" w:color="auto" w:fill="D9D9D9" w:themeFill="background1" w:themeFillShade="D9"/>
            <w:vAlign w:val="center"/>
          </w:tcPr>
          <w:p w:rsidR="006125E6" w:rsidRDefault="006125E6" w:rsidP="006125E6">
            <w:pPr>
              <w:widowControl/>
              <w:spacing w:line="400" w:lineRule="exact"/>
              <w:rPr>
                <w:rFonts w:ascii="メイリオ" w:eastAsia="メイリオ" w:hAnsi="メイリオ"/>
                <w:sz w:val="22"/>
              </w:rPr>
            </w:pPr>
            <w:r>
              <w:rPr>
                <w:rFonts w:ascii="メイリオ" w:eastAsia="メイリオ" w:hAnsi="メイリオ" w:hint="eastAsia"/>
                <w:sz w:val="22"/>
              </w:rPr>
              <w:t xml:space="preserve">２　</w:t>
            </w:r>
            <w:r w:rsidRPr="006125E6">
              <w:rPr>
                <w:rFonts w:ascii="メイリオ" w:eastAsia="メイリオ" w:hAnsi="メイリオ"/>
                <w:sz w:val="22"/>
              </w:rPr>
              <w:t>窓口業務の利便性向上</w:t>
            </w:r>
          </w:p>
        </w:tc>
      </w:tr>
      <w:tr w:rsidR="006125E6" w:rsidTr="00756337">
        <w:trPr>
          <w:trHeight w:val="395"/>
          <w:jc w:val="center"/>
        </w:trPr>
        <w:tc>
          <w:tcPr>
            <w:tcW w:w="1555" w:type="dxa"/>
            <w:vAlign w:val="center"/>
          </w:tcPr>
          <w:p w:rsidR="006125E6" w:rsidRDefault="006125E6" w:rsidP="00756337">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6125E6" w:rsidRDefault="006125E6" w:rsidP="006125E6">
            <w:pPr>
              <w:widowControl/>
              <w:spacing w:line="320" w:lineRule="exact"/>
              <w:rPr>
                <w:rFonts w:ascii="メイリオ" w:eastAsia="メイリオ" w:hAnsi="メイリオ"/>
                <w:sz w:val="22"/>
              </w:rPr>
            </w:pPr>
            <w:r w:rsidRPr="00DA765D">
              <w:rPr>
                <w:rFonts w:ascii="メイリオ" w:eastAsia="メイリオ" w:hAnsi="メイリオ"/>
                <w:sz w:val="22"/>
              </w:rPr>
              <w:t>▶</w:t>
            </w:r>
            <w:r w:rsidRPr="006125E6">
              <w:rPr>
                <w:rFonts w:ascii="メイリオ" w:eastAsia="メイリオ" w:hAnsi="メイリオ" w:hint="eastAsia"/>
                <w:sz w:val="22"/>
              </w:rPr>
              <w:t>窓口のワンストップ化</w:t>
            </w:r>
          </w:p>
        </w:tc>
      </w:tr>
      <w:tr w:rsidR="006125E6" w:rsidTr="00756337">
        <w:trPr>
          <w:trHeight w:hRule="exact" w:val="851"/>
          <w:jc w:val="center"/>
        </w:trPr>
        <w:tc>
          <w:tcPr>
            <w:tcW w:w="1555" w:type="dxa"/>
            <w:vAlign w:val="center"/>
          </w:tcPr>
          <w:p w:rsidR="006125E6" w:rsidRDefault="006125E6"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6125E6" w:rsidRDefault="006125E6" w:rsidP="00756337">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Pr="006125E6">
              <w:rPr>
                <w:rFonts w:ascii="メイリオ" w:eastAsia="メイリオ" w:hAnsi="メイリオ" w:hint="eastAsia"/>
                <w:sz w:val="22"/>
              </w:rPr>
              <w:t>窓口の完全ワンストップ化に向けた検討</w:t>
            </w:r>
          </w:p>
          <w:p w:rsidR="006125E6" w:rsidRDefault="006125E6" w:rsidP="006125E6">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Pr="006125E6">
              <w:rPr>
                <w:rFonts w:ascii="メイリオ" w:eastAsia="メイリオ" w:hAnsi="メイリオ" w:hint="eastAsia"/>
                <w:sz w:val="22"/>
              </w:rPr>
              <w:t>調査・研究</w:t>
            </w:r>
            <w:r>
              <w:rPr>
                <w:rFonts w:ascii="メイリオ" w:eastAsia="メイリオ" w:hAnsi="メイリオ" w:hint="eastAsia"/>
                <w:sz w:val="22"/>
              </w:rPr>
              <w:t xml:space="preserve">　　＜実績＞未実施</w:t>
            </w:r>
          </w:p>
        </w:tc>
      </w:tr>
      <w:tr w:rsidR="006125E6" w:rsidTr="00756337">
        <w:trPr>
          <w:trHeight w:hRule="exact" w:val="851"/>
          <w:jc w:val="center"/>
        </w:trPr>
        <w:tc>
          <w:tcPr>
            <w:tcW w:w="1555" w:type="dxa"/>
            <w:vAlign w:val="center"/>
          </w:tcPr>
          <w:p w:rsidR="006125E6" w:rsidRDefault="006125E6" w:rsidP="00756337">
            <w:pPr>
              <w:widowControl/>
              <w:spacing w:line="400" w:lineRule="exact"/>
              <w:jc w:val="center"/>
              <w:rPr>
                <w:rFonts w:ascii="メイリオ" w:eastAsia="メイリオ" w:hAnsi="メイリオ"/>
                <w:sz w:val="22"/>
              </w:rPr>
            </w:pPr>
            <w:r w:rsidRPr="00446777">
              <w:rPr>
                <w:rFonts w:ascii="メイリオ" w:eastAsia="メイリオ" w:hAnsi="メイリオ" w:hint="eastAsia"/>
                <w:spacing w:val="36"/>
                <w:kern w:val="0"/>
                <w:sz w:val="22"/>
                <w:fitText w:val="1100" w:id="-1138051583"/>
              </w:rPr>
              <w:t>自己評</w:t>
            </w:r>
            <w:r w:rsidRPr="00446777">
              <w:rPr>
                <w:rFonts w:ascii="メイリオ" w:eastAsia="メイリオ" w:hAnsi="メイリオ" w:hint="eastAsia"/>
                <w:spacing w:val="2"/>
                <w:kern w:val="0"/>
                <w:sz w:val="22"/>
                <w:fitText w:val="1100" w:id="-1138051583"/>
              </w:rPr>
              <w:t>価</w:t>
            </w:r>
          </w:p>
          <w:p w:rsidR="006125E6" w:rsidRDefault="006125E6"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6125E6" w:rsidRDefault="006125E6" w:rsidP="006125E6">
            <w:pPr>
              <w:widowControl/>
              <w:spacing w:line="320" w:lineRule="exact"/>
              <w:rPr>
                <w:rFonts w:ascii="メイリオ" w:eastAsia="メイリオ" w:hAnsi="メイリオ"/>
                <w:sz w:val="22"/>
              </w:rPr>
            </w:pPr>
            <w:r>
              <w:rPr>
                <w:rFonts w:ascii="メイリオ" w:eastAsia="メイリオ" w:hAnsi="メイリオ" w:hint="eastAsia"/>
                <w:sz w:val="22"/>
              </w:rPr>
              <w:t>来庁者の利便性向上を図るため、窓口の完全ワンストップ化を目的とした総合窓口の設置に向けた</w:t>
            </w:r>
            <w:r w:rsidR="00B55438">
              <w:rPr>
                <w:rFonts w:ascii="メイリオ" w:eastAsia="メイリオ" w:hAnsi="メイリオ" w:hint="eastAsia"/>
                <w:sz w:val="22"/>
              </w:rPr>
              <w:t>調査・</w:t>
            </w:r>
            <w:r>
              <w:rPr>
                <w:rFonts w:ascii="メイリオ" w:eastAsia="メイリオ" w:hAnsi="メイリオ" w:hint="eastAsia"/>
                <w:sz w:val="22"/>
              </w:rPr>
              <w:t>検討</w:t>
            </w:r>
            <w:r w:rsidR="00E262C9">
              <w:rPr>
                <w:rFonts w:ascii="メイリオ" w:eastAsia="メイリオ" w:hAnsi="メイリオ" w:hint="eastAsia"/>
                <w:sz w:val="22"/>
              </w:rPr>
              <w:t>が必要</w:t>
            </w:r>
          </w:p>
        </w:tc>
      </w:tr>
      <w:tr w:rsidR="006125E6" w:rsidTr="00E262C9">
        <w:trPr>
          <w:trHeight w:hRule="exact" w:val="1126"/>
          <w:jc w:val="center"/>
        </w:trPr>
        <w:tc>
          <w:tcPr>
            <w:tcW w:w="1555" w:type="dxa"/>
            <w:vAlign w:val="center"/>
          </w:tcPr>
          <w:p w:rsidR="006125E6" w:rsidRDefault="006125E6"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E262C9" w:rsidRDefault="00B54C5B" w:rsidP="00B54C5B">
            <w:pPr>
              <w:widowControl/>
              <w:spacing w:line="320" w:lineRule="exact"/>
              <w:rPr>
                <w:rFonts w:ascii="メイリオ" w:eastAsia="メイリオ" w:hAnsi="メイリオ"/>
                <w:sz w:val="22"/>
              </w:rPr>
            </w:pPr>
            <w:r>
              <w:rPr>
                <w:rFonts w:ascii="メイリオ" w:eastAsia="メイリオ" w:hAnsi="メイリオ" w:hint="eastAsia"/>
                <w:sz w:val="22"/>
              </w:rPr>
              <w:t>庁内ワーキンググループ</w:t>
            </w:r>
            <w:r w:rsidR="00E262C9">
              <w:rPr>
                <w:rFonts w:ascii="メイリオ" w:eastAsia="メイリオ" w:hAnsi="メイリオ" w:hint="eastAsia"/>
                <w:sz w:val="22"/>
              </w:rPr>
              <w:t>を設置し、窓口サービスの現状と課題</w:t>
            </w:r>
            <w:r w:rsidR="00B55438">
              <w:rPr>
                <w:rFonts w:ascii="メイリオ" w:eastAsia="メイリオ" w:hAnsi="メイリオ" w:hint="eastAsia"/>
                <w:sz w:val="22"/>
              </w:rPr>
              <w:t>の</w:t>
            </w:r>
            <w:r w:rsidR="00E262C9">
              <w:rPr>
                <w:rFonts w:ascii="メイリオ" w:eastAsia="メイリオ" w:hAnsi="メイリオ" w:hint="eastAsia"/>
                <w:sz w:val="22"/>
              </w:rPr>
              <w:t>洗い出し</w:t>
            </w:r>
            <w:r w:rsidR="00B55438">
              <w:rPr>
                <w:rFonts w:ascii="メイリオ" w:eastAsia="メイリオ" w:hAnsi="メイリオ" w:hint="eastAsia"/>
                <w:sz w:val="22"/>
              </w:rPr>
              <w:t>を行うとともに、</w:t>
            </w:r>
            <w:r w:rsidR="00E262C9">
              <w:rPr>
                <w:rFonts w:ascii="メイリオ" w:eastAsia="メイリオ" w:hAnsi="メイリオ" w:hint="eastAsia"/>
                <w:sz w:val="22"/>
              </w:rPr>
              <w:t>課題解決の方向性を整理したうえで</w:t>
            </w:r>
            <w:r w:rsidR="00446777">
              <w:rPr>
                <w:rFonts w:ascii="メイリオ" w:eastAsia="メイリオ" w:hAnsi="メイリオ" w:hint="eastAsia"/>
                <w:sz w:val="22"/>
              </w:rPr>
              <w:t>「</w:t>
            </w:r>
            <w:r w:rsidR="00E262C9">
              <w:rPr>
                <w:rFonts w:ascii="メイリオ" w:eastAsia="メイリオ" w:hAnsi="メイリオ" w:hint="eastAsia"/>
                <w:sz w:val="22"/>
              </w:rPr>
              <w:t>目指すべき総合窓口の在り方（方針）</w:t>
            </w:r>
            <w:r w:rsidR="00446777">
              <w:rPr>
                <w:rFonts w:ascii="メイリオ" w:eastAsia="メイリオ" w:hAnsi="メイリオ" w:hint="eastAsia"/>
                <w:sz w:val="22"/>
              </w:rPr>
              <w:t>」</w:t>
            </w:r>
            <w:r w:rsidR="00E262C9">
              <w:rPr>
                <w:rFonts w:ascii="メイリオ" w:eastAsia="メイリオ" w:hAnsi="メイリオ" w:hint="eastAsia"/>
                <w:sz w:val="22"/>
              </w:rPr>
              <w:t>について検討を進める。</w:t>
            </w:r>
          </w:p>
        </w:tc>
      </w:tr>
    </w:tbl>
    <w:p w:rsidR="00446777" w:rsidRDefault="00446777" w:rsidP="00446777">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446777" w:rsidTr="00756337">
        <w:trPr>
          <w:jc w:val="center"/>
        </w:trPr>
        <w:tc>
          <w:tcPr>
            <w:tcW w:w="1555" w:type="dxa"/>
            <w:shd w:val="clear" w:color="auto" w:fill="D9D9D9" w:themeFill="background1" w:themeFillShade="D9"/>
            <w:vAlign w:val="center"/>
          </w:tcPr>
          <w:p w:rsidR="00446777" w:rsidRDefault="00446777" w:rsidP="00756337">
            <w:pPr>
              <w:widowControl/>
              <w:spacing w:line="400" w:lineRule="exact"/>
              <w:jc w:val="center"/>
              <w:rPr>
                <w:rFonts w:ascii="メイリオ" w:eastAsia="メイリオ" w:hAnsi="メイリオ"/>
                <w:sz w:val="22"/>
              </w:rPr>
            </w:pPr>
            <w:r w:rsidRPr="00C123B0">
              <w:rPr>
                <w:rFonts w:ascii="メイリオ" w:eastAsia="メイリオ" w:hAnsi="メイリオ" w:hint="eastAsia"/>
                <w:spacing w:val="36"/>
                <w:kern w:val="0"/>
                <w:sz w:val="22"/>
                <w:fitText w:val="1100" w:id="-1138045952"/>
              </w:rPr>
              <w:t>施策項</w:t>
            </w:r>
            <w:r w:rsidRPr="00C123B0">
              <w:rPr>
                <w:rFonts w:ascii="メイリオ" w:eastAsia="メイリオ" w:hAnsi="メイリオ" w:hint="eastAsia"/>
                <w:spacing w:val="2"/>
                <w:kern w:val="0"/>
                <w:sz w:val="22"/>
                <w:fitText w:val="1100" w:id="-1138045952"/>
              </w:rPr>
              <w:t>目</w:t>
            </w:r>
          </w:p>
        </w:tc>
        <w:tc>
          <w:tcPr>
            <w:tcW w:w="7381" w:type="dxa"/>
            <w:shd w:val="clear" w:color="auto" w:fill="D9D9D9" w:themeFill="background1" w:themeFillShade="D9"/>
            <w:vAlign w:val="center"/>
          </w:tcPr>
          <w:p w:rsidR="00446777" w:rsidRDefault="00446777" w:rsidP="00446777">
            <w:pPr>
              <w:widowControl/>
              <w:spacing w:line="400" w:lineRule="exact"/>
              <w:rPr>
                <w:rFonts w:ascii="メイリオ" w:eastAsia="メイリオ" w:hAnsi="メイリオ"/>
                <w:sz w:val="22"/>
              </w:rPr>
            </w:pPr>
            <w:r>
              <w:rPr>
                <w:rFonts w:ascii="メイリオ" w:eastAsia="メイリオ" w:hAnsi="メイリオ" w:hint="eastAsia"/>
                <w:sz w:val="22"/>
              </w:rPr>
              <w:t xml:space="preserve">３　</w:t>
            </w:r>
            <w:r w:rsidRPr="00446777">
              <w:rPr>
                <w:rFonts w:ascii="メイリオ" w:eastAsia="メイリオ" w:hAnsi="メイリオ"/>
                <w:sz w:val="22"/>
              </w:rPr>
              <w:t>広域行政の推進</w:t>
            </w:r>
          </w:p>
        </w:tc>
      </w:tr>
      <w:tr w:rsidR="00446777" w:rsidTr="00756337">
        <w:trPr>
          <w:trHeight w:val="395"/>
          <w:jc w:val="center"/>
        </w:trPr>
        <w:tc>
          <w:tcPr>
            <w:tcW w:w="1555" w:type="dxa"/>
            <w:vAlign w:val="center"/>
          </w:tcPr>
          <w:p w:rsidR="00446777" w:rsidRDefault="00446777" w:rsidP="00756337">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446777" w:rsidRDefault="00446777" w:rsidP="00446777">
            <w:pPr>
              <w:widowControl/>
              <w:spacing w:line="320" w:lineRule="exact"/>
              <w:rPr>
                <w:rFonts w:ascii="メイリオ" w:eastAsia="メイリオ" w:hAnsi="メイリオ"/>
                <w:sz w:val="22"/>
              </w:rPr>
            </w:pPr>
            <w:r w:rsidRPr="00DA765D">
              <w:rPr>
                <w:rFonts w:ascii="メイリオ" w:eastAsia="メイリオ" w:hAnsi="メイリオ"/>
                <w:sz w:val="22"/>
              </w:rPr>
              <w:t>▶</w:t>
            </w:r>
            <w:r w:rsidRPr="00446777">
              <w:rPr>
                <w:rFonts w:ascii="メイリオ" w:eastAsia="メイリオ" w:hAnsi="メイリオ" w:hint="eastAsia"/>
                <w:sz w:val="22"/>
              </w:rPr>
              <w:t>定住自立圏構想に基づく連携施策の推進</w:t>
            </w:r>
          </w:p>
        </w:tc>
      </w:tr>
      <w:tr w:rsidR="00446777" w:rsidTr="00756337">
        <w:trPr>
          <w:trHeight w:hRule="exact" w:val="851"/>
          <w:jc w:val="center"/>
        </w:trPr>
        <w:tc>
          <w:tcPr>
            <w:tcW w:w="1555" w:type="dxa"/>
            <w:vAlign w:val="center"/>
          </w:tcPr>
          <w:p w:rsidR="00446777" w:rsidRDefault="00446777"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446777" w:rsidRDefault="00446777" w:rsidP="00756337">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Pr="00446777">
              <w:rPr>
                <w:rFonts w:ascii="メイリオ" w:eastAsia="メイリオ" w:hAnsi="メイリオ" w:hint="eastAsia"/>
                <w:sz w:val="22"/>
              </w:rPr>
              <w:t>定住自立圏に基づく連携事業の実施</w:t>
            </w:r>
          </w:p>
          <w:p w:rsidR="00446777" w:rsidRDefault="00446777" w:rsidP="00446777">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＜計画＞継続実施　　＜実績＞継続実施</w:t>
            </w:r>
          </w:p>
        </w:tc>
      </w:tr>
      <w:tr w:rsidR="00446777" w:rsidTr="00446777">
        <w:trPr>
          <w:trHeight w:hRule="exact" w:val="1134"/>
          <w:jc w:val="center"/>
        </w:trPr>
        <w:tc>
          <w:tcPr>
            <w:tcW w:w="1555" w:type="dxa"/>
            <w:vAlign w:val="center"/>
          </w:tcPr>
          <w:p w:rsidR="00446777" w:rsidRDefault="00446777" w:rsidP="00756337">
            <w:pPr>
              <w:widowControl/>
              <w:spacing w:line="400" w:lineRule="exact"/>
              <w:jc w:val="center"/>
              <w:rPr>
                <w:rFonts w:ascii="メイリオ" w:eastAsia="メイリオ" w:hAnsi="メイリオ"/>
                <w:sz w:val="22"/>
              </w:rPr>
            </w:pPr>
            <w:r w:rsidRPr="00C123B0">
              <w:rPr>
                <w:rFonts w:ascii="メイリオ" w:eastAsia="メイリオ" w:hAnsi="メイリオ" w:hint="eastAsia"/>
                <w:spacing w:val="36"/>
                <w:kern w:val="0"/>
                <w:sz w:val="22"/>
                <w:fitText w:val="1100" w:id="-1138045951"/>
              </w:rPr>
              <w:t>自己評</w:t>
            </w:r>
            <w:r w:rsidRPr="00C123B0">
              <w:rPr>
                <w:rFonts w:ascii="メイリオ" w:eastAsia="メイリオ" w:hAnsi="メイリオ" w:hint="eastAsia"/>
                <w:spacing w:val="2"/>
                <w:kern w:val="0"/>
                <w:sz w:val="22"/>
                <w:fitText w:val="1100" w:id="-1138045951"/>
              </w:rPr>
              <w:t>価</w:t>
            </w:r>
          </w:p>
          <w:p w:rsidR="00446777" w:rsidRDefault="0044677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446777" w:rsidRDefault="00446777" w:rsidP="00756337">
            <w:pPr>
              <w:widowControl/>
              <w:spacing w:line="320" w:lineRule="exact"/>
              <w:rPr>
                <w:rFonts w:ascii="メイリオ" w:eastAsia="メイリオ" w:hAnsi="メイリオ"/>
                <w:sz w:val="22"/>
              </w:rPr>
            </w:pPr>
            <w:r w:rsidRPr="00446777">
              <w:rPr>
                <w:rFonts w:ascii="メイリオ" w:eastAsia="メイリオ" w:hAnsi="メイリオ" w:hint="eastAsia"/>
                <w:sz w:val="22"/>
              </w:rPr>
              <w:t>成年後見制度の利用支援機関の設置や消防指令業務の共同運用による消防体制の強化など、圏域全体の生活機能の確保や利便性向上に関して進めている。</w:t>
            </w:r>
          </w:p>
        </w:tc>
      </w:tr>
      <w:tr w:rsidR="00446777" w:rsidTr="00756337">
        <w:trPr>
          <w:trHeight w:hRule="exact" w:val="1126"/>
          <w:jc w:val="center"/>
        </w:trPr>
        <w:tc>
          <w:tcPr>
            <w:tcW w:w="1555" w:type="dxa"/>
            <w:vAlign w:val="center"/>
          </w:tcPr>
          <w:p w:rsidR="00446777" w:rsidRDefault="0044677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446777" w:rsidRDefault="00446777" w:rsidP="00756337">
            <w:pPr>
              <w:widowControl/>
              <w:spacing w:line="320" w:lineRule="exact"/>
              <w:rPr>
                <w:rFonts w:ascii="メイリオ" w:eastAsia="メイリオ" w:hAnsi="メイリオ"/>
                <w:sz w:val="22"/>
              </w:rPr>
            </w:pPr>
            <w:r w:rsidRPr="00446777">
              <w:rPr>
                <w:rFonts w:ascii="メイリオ" w:eastAsia="メイリオ" w:hAnsi="メイリオ" w:hint="eastAsia"/>
                <w:sz w:val="22"/>
              </w:rPr>
              <w:t>引き続き、圏域全体の活性化や地域住民の利便性向上につながるよう、定住自立圏構想に基づく連携施策について、関係自治体での協議検討を進めていく。</w:t>
            </w:r>
          </w:p>
        </w:tc>
      </w:tr>
    </w:tbl>
    <w:p w:rsidR="00C123B0" w:rsidRDefault="00C123B0" w:rsidP="000157E7">
      <w:pPr>
        <w:widowControl/>
        <w:spacing w:line="400" w:lineRule="exact"/>
        <w:jc w:val="left"/>
        <w:rPr>
          <w:rFonts w:ascii="メイリオ" w:eastAsia="メイリオ" w:hAnsi="メイリオ"/>
          <w:sz w:val="22"/>
        </w:rPr>
      </w:pPr>
    </w:p>
    <w:p w:rsidR="005F572E" w:rsidRDefault="00C123B0" w:rsidP="005F572E">
      <w:pPr>
        <w:widowControl/>
        <w:jc w:val="left"/>
        <w:rPr>
          <w:rFonts w:ascii="メイリオ" w:eastAsia="メイリオ" w:hAnsi="メイリオ"/>
          <w:sz w:val="22"/>
        </w:rPr>
      </w:pPr>
      <w:r>
        <w:rPr>
          <w:rFonts w:ascii="メイリオ" w:eastAsia="メイリオ" w:hAnsi="メイリオ"/>
          <w:sz w:val="22"/>
        </w:rPr>
        <w:br w:type="page"/>
      </w:r>
    </w:p>
    <w:p w:rsidR="00D55757" w:rsidRPr="00971CA7" w:rsidRDefault="00D55757" w:rsidP="00D55757">
      <w:pPr>
        <w:widowControl/>
        <w:spacing w:line="400" w:lineRule="exact"/>
        <w:jc w:val="left"/>
        <w:rPr>
          <w:rFonts w:ascii="メイリオ" w:eastAsia="メイリオ" w:hAnsi="メイリオ"/>
          <w:sz w:val="22"/>
          <w:u w:val="double"/>
        </w:rPr>
      </w:pPr>
      <w:r w:rsidRPr="00971CA7">
        <w:rPr>
          <w:rFonts w:ascii="メイリオ" w:eastAsia="メイリオ" w:hAnsi="メイリオ" w:hint="eastAsia"/>
          <w:sz w:val="22"/>
          <w:u w:val="double"/>
        </w:rPr>
        <w:lastRenderedPageBreak/>
        <w:t>重点項目</w:t>
      </w:r>
      <w:r>
        <w:rPr>
          <w:rFonts w:ascii="メイリオ" w:eastAsia="メイリオ" w:hAnsi="メイリオ" w:hint="eastAsia"/>
          <w:sz w:val="22"/>
          <w:u w:val="double"/>
        </w:rPr>
        <w:t>３</w:t>
      </w:r>
      <w:r w:rsidRPr="00971CA7">
        <w:rPr>
          <w:rFonts w:ascii="メイリオ" w:eastAsia="メイリオ" w:hAnsi="メイリオ" w:hint="eastAsia"/>
          <w:sz w:val="22"/>
          <w:u w:val="double"/>
        </w:rPr>
        <w:t xml:space="preserve">　</w:t>
      </w:r>
      <w:r w:rsidRPr="00D55757">
        <w:rPr>
          <w:rFonts w:ascii="メイリオ" w:eastAsia="メイリオ" w:hAnsi="メイリオ" w:hint="eastAsia"/>
          <w:sz w:val="22"/>
          <w:u w:val="double"/>
        </w:rPr>
        <w:t>持続可能な財政運営</w:t>
      </w:r>
      <w:r>
        <w:rPr>
          <w:rFonts w:ascii="メイリオ" w:eastAsia="メイリオ" w:hAnsi="メイリオ" w:hint="eastAsia"/>
          <w:sz w:val="22"/>
          <w:u w:val="double"/>
        </w:rPr>
        <w:t xml:space="preserve">　　　　　　　　　　　</w:t>
      </w:r>
      <w:r w:rsidRPr="00971CA7">
        <w:rPr>
          <w:rFonts w:ascii="メイリオ" w:eastAsia="メイリオ" w:hAnsi="メイリオ" w:hint="eastAsia"/>
          <w:sz w:val="22"/>
          <w:u w:val="double"/>
        </w:rPr>
        <w:t xml:space="preserve">　　　　　　　　　　　　　　　</w:t>
      </w:r>
    </w:p>
    <w:p w:rsidR="00D55757" w:rsidRDefault="00D55757" w:rsidP="00D55757">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D55757" w:rsidTr="00756337">
        <w:trPr>
          <w:jc w:val="center"/>
        </w:trPr>
        <w:tc>
          <w:tcPr>
            <w:tcW w:w="1555" w:type="dxa"/>
            <w:shd w:val="clear" w:color="auto" w:fill="D9D9D9" w:themeFill="background1" w:themeFillShade="D9"/>
            <w:vAlign w:val="center"/>
          </w:tcPr>
          <w:p w:rsidR="00D55757" w:rsidRDefault="00D55757" w:rsidP="00756337">
            <w:pPr>
              <w:widowControl/>
              <w:spacing w:line="400" w:lineRule="exact"/>
              <w:jc w:val="center"/>
              <w:rPr>
                <w:rFonts w:ascii="メイリオ" w:eastAsia="メイリオ" w:hAnsi="メイリオ"/>
                <w:sz w:val="22"/>
              </w:rPr>
            </w:pPr>
            <w:r w:rsidRPr="00F452A4">
              <w:rPr>
                <w:rFonts w:ascii="メイリオ" w:eastAsia="メイリオ" w:hAnsi="メイリオ" w:hint="eastAsia"/>
                <w:spacing w:val="36"/>
                <w:kern w:val="0"/>
                <w:sz w:val="22"/>
                <w:fitText w:val="1100" w:id="-1138042880"/>
              </w:rPr>
              <w:t>施策項</w:t>
            </w:r>
            <w:r w:rsidRPr="00F452A4">
              <w:rPr>
                <w:rFonts w:ascii="メイリオ" w:eastAsia="メイリオ" w:hAnsi="メイリオ" w:hint="eastAsia"/>
                <w:spacing w:val="2"/>
                <w:kern w:val="0"/>
                <w:sz w:val="22"/>
                <w:fitText w:val="1100" w:id="-1138042880"/>
              </w:rPr>
              <w:t>目</w:t>
            </w:r>
          </w:p>
        </w:tc>
        <w:tc>
          <w:tcPr>
            <w:tcW w:w="7381" w:type="dxa"/>
            <w:shd w:val="clear" w:color="auto" w:fill="D9D9D9" w:themeFill="background1" w:themeFillShade="D9"/>
            <w:vAlign w:val="center"/>
          </w:tcPr>
          <w:p w:rsidR="00D55757" w:rsidRDefault="00D55757" w:rsidP="00D55757">
            <w:pPr>
              <w:widowControl/>
              <w:spacing w:line="400" w:lineRule="exact"/>
              <w:rPr>
                <w:rFonts w:ascii="メイリオ" w:eastAsia="メイリオ" w:hAnsi="メイリオ"/>
                <w:sz w:val="22"/>
              </w:rPr>
            </w:pPr>
            <w:r>
              <w:rPr>
                <w:rFonts w:ascii="メイリオ" w:eastAsia="メイリオ" w:hAnsi="メイリオ" w:hint="eastAsia"/>
                <w:sz w:val="22"/>
              </w:rPr>
              <w:t xml:space="preserve">１　</w:t>
            </w:r>
            <w:r w:rsidRPr="00D55757">
              <w:rPr>
                <w:rFonts w:ascii="メイリオ" w:eastAsia="メイリオ" w:hAnsi="メイリオ"/>
                <w:sz w:val="22"/>
              </w:rPr>
              <w:t>計画的な財政運営</w:t>
            </w:r>
          </w:p>
        </w:tc>
      </w:tr>
      <w:tr w:rsidR="00D55757" w:rsidTr="00756337">
        <w:trPr>
          <w:trHeight w:val="395"/>
          <w:jc w:val="center"/>
        </w:trPr>
        <w:tc>
          <w:tcPr>
            <w:tcW w:w="1555" w:type="dxa"/>
            <w:vAlign w:val="center"/>
          </w:tcPr>
          <w:p w:rsidR="00D55757" w:rsidRDefault="00D55757" w:rsidP="00756337">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D55757" w:rsidRDefault="00D55757" w:rsidP="00EC4107">
            <w:pPr>
              <w:widowControl/>
              <w:spacing w:line="320" w:lineRule="exact"/>
              <w:rPr>
                <w:rFonts w:ascii="メイリオ" w:eastAsia="メイリオ" w:hAnsi="メイリオ"/>
                <w:sz w:val="22"/>
              </w:rPr>
            </w:pPr>
            <w:r w:rsidRPr="00DA765D">
              <w:rPr>
                <w:rFonts w:ascii="メイリオ" w:eastAsia="メイリオ" w:hAnsi="メイリオ"/>
                <w:sz w:val="22"/>
              </w:rPr>
              <w:t>▶</w:t>
            </w:r>
            <w:r w:rsidR="00756337" w:rsidRPr="00756337">
              <w:rPr>
                <w:rFonts w:ascii="メイリオ" w:eastAsia="メイリオ" w:hAnsi="メイリオ"/>
                <w:sz w:val="22"/>
              </w:rPr>
              <w:t>中長期的な財政計画の策定</w:t>
            </w:r>
          </w:p>
        </w:tc>
      </w:tr>
      <w:tr w:rsidR="00D55757" w:rsidTr="00756337">
        <w:trPr>
          <w:trHeight w:hRule="exact" w:val="851"/>
          <w:jc w:val="center"/>
        </w:trPr>
        <w:tc>
          <w:tcPr>
            <w:tcW w:w="1555" w:type="dxa"/>
            <w:vAlign w:val="center"/>
          </w:tcPr>
          <w:p w:rsidR="00D55757" w:rsidRDefault="00D55757"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D55757" w:rsidRDefault="00D55757" w:rsidP="00756337">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00F452A4" w:rsidRPr="00F452A4">
              <w:rPr>
                <w:rFonts w:ascii="メイリオ" w:eastAsia="メイリオ" w:hAnsi="メイリオ" w:hint="eastAsia"/>
                <w:sz w:val="22"/>
              </w:rPr>
              <w:t>中長期的な財政計画による健全な財政運営</w:t>
            </w:r>
          </w:p>
          <w:p w:rsidR="00D55757" w:rsidRDefault="00D55757" w:rsidP="00756337">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756337">
              <w:rPr>
                <w:rFonts w:ascii="メイリオ" w:eastAsia="メイリオ" w:hAnsi="メイリオ" w:hint="eastAsia"/>
                <w:sz w:val="22"/>
              </w:rPr>
              <w:t>後期財政計画策定</w:t>
            </w:r>
            <w:r>
              <w:rPr>
                <w:rFonts w:ascii="メイリオ" w:eastAsia="メイリオ" w:hAnsi="メイリオ" w:hint="eastAsia"/>
                <w:sz w:val="22"/>
              </w:rPr>
              <w:t xml:space="preserve">　　＜実績＞</w:t>
            </w:r>
            <w:r w:rsidR="00756337" w:rsidRPr="00756337">
              <w:rPr>
                <w:rFonts w:ascii="メイリオ" w:eastAsia="メイリオ" w:hAnsi="メイリオ" w:hint="eastAsia"/>
                <w:sz w:val="22"/>
              </w:rPr>
              <w:t>後期財政計画策定</w:t>
            </w:r>
          </w:p>
        </w:tc>
      </w:tr>
      <w:tr w:rsidR="00D55757" w:rsidTr="00756337">
        <w:trPr>
          <w:trHeight w:hRule="exact" w:val="851"/>
          <w:jc w:val="center"/>
        </w:trPr>
        <w:tc>
          <w:tcPr>
            <w:tcW w:w="1555" w:type="dxa"/>
            <w:vAlign w:val="center"/>
          </w:tcPr>
          <w:p w:rsidR="00D55757" w:rsidRDefault="00D55757" w:rsidP="00756337">
            <w:pPr>
              <w:widowControl/>
              <w:spacing w:line="400" w:lineRule="exact"/>
              <w:jc w:val="center"/>
              <w:rPr>
                <w:rFonts w:ascii="メイリオ" w:eastAsia="メイリオ" w:hAnsi="メイリオ"/>
                <w:sz w:val="22"/>
              </w:rPr>
            </w:pPr>
            <w:r w:rsidRPr="00F452A4">
              <w:rPr>
                <w:rFonts w:ascii="メイリオ" w:eastAsia="メイリオ" w:hAnsi="メイリオ" w:hint="eastAsia"/>
                <w:spacing w:val="36"/>
                <w:kern w:val="0"/>
                <w:sz w:val="22"/>
                <w:fitText w:val="1100" w:id="-1138042879"/>
              </w:rPr>
              <w:t>自己評</w:t>
            </w:r>
            <w:r w:rsidRPr="00F452A4">
              <w:rPr>
                <w:rFonts w:ascii="メイリオ" w:eastAsia="メイリオ" w:hAnsi="メイリオ" w:hint="eastAsia"/>
                <w:spacing w:val="2"/>
                <w:kern w:val="0"/>
                <w:sz w:val="22"/>
                <w:fitText w:val="1100" w:id="-1138042879"/>
              </w:rPr>
              <w:t>価</w:t>
            </w:r>
          </w:p>
          <w:p w:rsidR="00D55757" w:rsidRDefault="00D5575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D55757" w:rsidRDefault="00756337" w:rsidP="00756337">
            <w:pPr>
              <w:widowControl/>
              <w:spacing w:line="320" w:lineRule="exact"/>
              <w:rPr>
                <w:rFonts w:ascii="メイリオ" w:eastAsia="メイリオ" w:hAnsi="メイリオ"/>
                <w:sz w:val="22"/>
              </w:rPr>
            </w:pPr>
            <w:r>
              <w:rPr>
                <w:rFonts w:ascii="メイリオ" w:eastAsia="メイリオ" w:hAnsi="メイリオ" w:hint="eastAsia"/>
                <w:sz w:val="22"/>
              </w:rPr>
              <w:t>将来を見据えた計画的な財政運営を行うため、後期財政計画を令和５年３月に策定</w:t>
            </w:r>
          </w:p>
        </w:tc>
      </w:tr>
      <w:tr w:rsidR="00D55757" w:rsidTr="00756337">
        <w:trPr>
          <w:trHeight w:hRule="exact" w:val="851"/>
          <w:jc w:val="center"/>
        </w:trPr>
        <w:tc>
          <w:tcPr>
            <w:tcW w:w="1555" w:type="dxa"/>
            <w:vAlign w:val="center"/>
          </w:tcPr>
          <w:p w:rsidR="00D55757" w:rsidRDefault="00D5575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D55757" w:rsidRDefault="00756337" w:rsidP="00756337">
            <w:pPr>
              <w:widowControl/>
              <w:spacing w:line="320" w:lineRule="exact"/>
              <w:rPr>
                <w:rFonts w:ascii="メイリオ" w:eastAsia="メイリオ" w:hAnsi="メイリオ"/>
                <w:sz w:val="22"/>
              </w:rPr>
            </w:pPr>
            <w:r>
              <w:rPr>
                <w:rFonts w:ascii="メイリオ" w:eastAsia="メイリオ" w:hAnsi="メイリオ" w:hint="eastAsia"/>
                <w:sz w:val="22"/>
              </w:rPr>
              <w:t>まちづくの将来像の実現や未来へつながる復興を目指すため、引き続き中長期的な財政見通しによる計画的な財政運営を進める必要がある。</w:t>
            </w:r>
          </w:p>
        </w:tc>
      </w:tr>
    </w:tbl>
    <w:p w:rsidR="00756337" w:rsidRDefault="00756337" w:rsidP="00756337">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756337" w:rsidTr="00756337">
        <w:trPr>
          <w:jc w:val="center"/>
        </w:trPr>
        <w:tc>
          <w:tcPr>
            <w:tcW w:w="1555" w:type="dxa"/>
            <w:shd w:val="clear" w:color="auto" w:fill="D9D9D9" w:themeFill="background1" w:themeFillShade="D9"/>
            <w:vAlign w:val="center"/>
          </w:tcPr>
          <w:p w:rsidR="00756337" w:rsidRDefault="00756337" w:rsidP="00756337">
            <w:pPr>
              <w:widowControl/>
              <w:spacing w:line="400" w:lineRule="exact"/>
              <w:jc w:val="center"/>
              <w:rPr>
                <w:rFonts w:ascii="メイリオ" w:eastAsia="メイリオ" w:hAnsi="メイリオ"/>
                <w:sz w:val="22"/>
              </w:rPr>
            </w:pPr>
            <w:r w:rsidRPr="008F270F">
              <w:rPr>
                <w:rFonts w:ascii="メイリオ" w:eastAsia="メイリオ" w:hAnsi="メイリオ" w:hint="eastAsia"/>
                <w:spacing w:val="36"/>
                <w:kern w:val="0"/>
                <w:sz w:val="22"/>
                <w:fitText w:val="1100" w:id="-1138037760"/>
              </w:rPr>
              <w:t>施策項</w:t>
            </w:r>
            <w:r w:rsidRPr="008F270F">
              <w:rPr>
                <w:rFonts w:ascii="メイリオ" w:eastAsia="メイリオ" w:hAnsi="メイリオ" w:hint="eastAsia"/>
                <w:spacing w:val="2"/>
                <w:kern w:val="0"/>
                <w:sz w:val="22"/>
                <w:fitText w:val="1100" w:id="-1138037760"/>
              </w:rPr>
              <w:t>目</w:t>
            </w:r>
          </w:p>
        </w:tc>
        <w:tc>
          <w:tcPr>
            <w:tcW w:w="7381" w:type="dxa"/>
            <w:shd w:val="clear" w:color="auto" w:fill="D9D9D9" w:themeFill="background1" w:themeFillShade="D9"/>
            <w:vAlign w:val="center"/>
          </w:tcPr>
          <w:p w:rsidR="00756337" w:rsidRDefault="00756337" w:rsidP="00756337">
            <w:pPr>
              <w:widowControl/>
              <w:spacing w:line="400" w:lineRule="exact"/>
              <w:rPr>
                <w:rFonts w:ascii="メイリオ" w:eastAsia="メイリオ" w:hAnsi="メイリオ"/>
                <w:sz w:val="22"/>
              </w:rPr>
            </w:pPr>
            <w:r>
              <w:rPr>
                <w:rFonts w:ascii="メイリオ" w:eastAsia="メイリオ" w:hAnsi="メイリオ" w:hint="eastAsia"/>
                <w:sz w:val="22"/>
              </w:rPr>
              <w:t xml:space="preserve">２　</w:t>
            </w:r>
            <w:r w:rsidRPr="00756337">
              <w:rPr>
                <w:rFonts w:ascii="メイリオ" w:eastAsia="メイリオ" w:hAnsi="メイリオ" w:hint="eastAsia"/>
                <w:sz w:val="22"/>
              </w:rPr>
              <w:t>積極的な財源確保</w:t>
            </w:r>
          </w:p>
        </w:tc>
      </w:tr>
      <w:tr w:rsidR="00756337" w:rsidTr="00756337">
        <w:trPr>
          <w:trHeight w:val="395"/>
          <w:jc w:val="center"/>
        </w:trPr>
        <w:tc>
          <w:tcPr>
            <w:tcW w:w="1555" w:type="dxa"/>
            <w:vAlign w:val="center"/>
          </w:tcPr>
          <w:p w:rsidR="00756337" w:rsidRDefault="00756337" w:rsidP="00756337">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756337" w:rsidRDefault="00756337" w:rsidP="00EC4107">
            <w:pPr>
              <w:widowControl/>
              <w:spacing w:line="320" w:lineRule="exact"/>
              <w:rPr>
                <w:rFonts w:ascii="メイリオ" w:eastAsia="メイリオ" w:hAnsi="メイリオ"/>
                <w:sz w:val="22"/>
              </w:rPr>
            </w:pPr>
            <w:r w:rsidRPr="00DA765D">
              <w:rPr>
                <w:rFonts w:ascii="メイリオ" w:eastAsia="メイリオ" w:hAnsi="メイリオ"/>
                <w:sz w:val="22"/>
              </w:rPr>
              <w:t>▶</w:t>
            </w:r>
            <w:r w:rsidRPr="00756337">
              <w:rPr>
                <w:rFonts w:ascii="メイリオ" w:eastAsia="メイリオ" w:hAnsi="メイリオ"/>
                <w:sz w:val="22"/>
              </w:rPr>
              <w:t>ふるさと納税制度の推進</w:t>
            </w:r>
          </w:p>
        </w:tc>
      </w:tr>
      <w:tr w:rsidR="00756337" w:rsidTr="00756337">
        <w:trPr>
          <w:trHeight w:hRule="exact" w:val="851"/>
          <w:jc w:val="center"/>
        </w:trPr>
        <w:tc>
          <w:tcPr>
            <w:tcW w:w="1555" w:type="dxa"/>
            <w:vAlign w:val="center"/>
          </w:tcPr>
          <w:p w:rsidR="00756337" w:rsidRDefault="00756337" w:rsidP="00756337">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756337" w:rsidRDefault="00756337" w:rsidP="00756337">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005D7C9E">
              <w:rPr>
                <w:rFonts w:ascii="メイリオ" w:eastAsia="メイリオ" w:hAnsi="メイリオ" w:hint="eastAsia"/>
                <w:sz w:val="22"/>
              </w:rPr>
              <w:t>ふるさと納税による寄附額</w:t>
            </w:r>
          </w:p>
          <w:p w:rsidR="00756337" w:rsidRDefault="00756337" w:rsidP="005D7C9E">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Pr="00756337">
              <w:rPr>
                <w:rFonts w:ascii="メイリオ" w:eastAsia="メイリオ" w:hAnsi="メイリオ"/>
                <w:sz w:val="22"/>
              </w:rPr>
              <w:t>570,000千円</w:t>
            </w:r>
            <w:r>
              <w:rPr>
                <w:rFonts w:ascii="メイリオ" w:eastAsia="メイリオ" w:hAnsi="メイリオ" w:hint="eastAsia"/>
                <w:sz w:val="22"/>
              </w:rPr>
              <w:t xml:space="preserve">　　＜実績＞</w:t>
            </w:r>
            <w:r w:rsidR="005D7C9E" w:rsidRPr="005D7C9E">
              <w:rPr>
                <w:rFonts w:ascii="メイリオ" w:eastAsia="メイリオ" w:hAnsi="メイリオ"/>
                <w:sz w:val="22"/>
              </w:rPr>
              <w:t>500,219千円</w:t>
            </w:r>
          </w:p>
        </w:tc>
      </w:tr>
      <w:tr w:rsidR="00756337" w:rsidTr="005D7C9E">
        <w:trPr>
          <w:trHeight w:hRule="exact" w:val="1134"/>
          <w:jc w:val="center"/>
        </w:trPr>
        <w:tc>
          <w:tcPr>
            <w:tcW w:w="1555" w:type="dxa"/>
            <w:vAlign w:val="center"/>
          </w:tcPr>
          <w:p w:rsidR="00756337" w:rsidRDefault="00756337" w:rsidP="00756337">
            <w:pPr>
              <w:widowControl/>
              <w:spacing w:line="400" w:lineRule="exact"/>
              <w:jc w:val="center"/>
              <w:rPr>
                <w:rFonts w:ascii="メイリオ" w:eastAsia="メイリオ" w:hAnsi="メイリオ"/>
                <w:sz w:val="22"/>
              </w:rPr>
            </w:pPr>
            <w:r w:rsidRPr="008F270F">
              <w:rPr>
                <w:rFonts w:ascii="メイリオ" w:eastAsia="メイリオ" w:hAnsi="メイリオ" w:hint="eastAsia"/>
                <w:spacing w:val="36"/>
                <w:kern w:val="0"/>
                <w:sz w:val="22"/>
                <w:fitText w:val="1100" w:id="-1138037759"/>
              </w:rPr>
              <w:t>自己評</w:t>
            </w:r>
            <w:r w:rsidRPr="008F270F">
              <w:rPr>
                <w:rFonts w:ascii="メイリオ" w:eastAsia="メイリオ" w:hAnsi="メイリオ" w:hint="eastAsia"/>
                <w:spacing w:val="2"/>
                <w:kern w:val="0"/>
                <w:sz w:val="22"/>
                <w:fitText w:val="1100" w:id="-1138037759"/>
              </w:rPr>
              <w:t>価</w:t>
            </w:r>
          </w:p>
          <w:p w:rsidR="00756337" w:rsidRDefault="0075633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756337" w:rsidRDefault="005D7C9E" w:rsidP="005D7C9E">
            <w:pPr>
              <w:widowControl/>
              <w:spacing w:line="320" w:lineRule="exact"/>
              <w:rPr>
                <w:rFonts w:ascii="メイリオ" w:eastAsia="メイリオ" w:hAnsi="メイリオ"/>
                <w:sz w:val="22"/>
              </w:rPr>
            </w:pPr>
            <w:r w:rsidRPr="005D7C9E">
              <w:rPr>
                <w:rFonts w:ascii="メイリオ" w:eastAsia="メイリオ" w:hAnsi="メイリオ" w:hint="eastAsia"/>
                <w:sz w:val="22"/>
              </w:rPr>
              <w:t>全国的に</w:t>
            </w:r>
            <w:r>
              <w:rPr>
                <w:rFonts w:ascii="メイリオ" w:eastAsia="メイリオ" w:hAnsi="メイリオ" w:hint="eastAsia"/>
                <w:sz w:val="22"/>
              </w:rPr>
              <w:t>寄附</w:t>
            </w:r>
            <w:r w:rsidRPr="005D7C9E">
              <w:rPr>
                <w:rFonts w:ascii="メイリオ" w:eastAsia="メイリオ" w:hAnsi="メイリオ" w:hint="eastAsia"/>
                <w:sz w:val="22"/>
              </w:rPr>
              <w:t>額は増加傾向にあるが、多額の寄付を集める自治体との差が大きくなってきており、魅力ある返礼品をいかに作り出すかが課題になっている。</w:t>
            </w:r>
          </w:p>
        </w:tc>
      </w:tr>
      <w:tr w:rsidR="00756337" w:rsidTr="005D7C9E">
        <w:trPr>
          <w:trHeight w:hRule="exact" w:val="1129"/>
          <w:jc w:val="center"/>
        </w:trPr>
        <w:tc>
          <w:tcPr>
            <w:tcW w:w="1555" w:type="dxa"/>
            <w:vAlign w:val="center"/>
          </w:tcPr>
          <w:p w:rsidR="00756337" w:rsidRDefault="00756337" w:rsidP="00756337">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756337" w:rsidRDefault="005D7C9E" w:rsidP="005D7C9E">
            <w:pPr>
              <w:widowControl/>
              <w:spacing w:line="320" w:lineRule="exact"/>
              <w:rPr>
                <w:rFonts w:ascii="メイリオ" w:eastAsia="メイリオ" w:hAnsi="メイリオ"/>
                <w:sz w:val="22"/>
              </w:rPr>
            </w:pPr>
            <w:r w:rsidRPr="005D7C9E">
              <w:rPr>
                <w:rFonts w:ascii="メイリオ" w:eastAsia="メイリオ" w:hAnsi="メイリオ" w:hint="eastAsia"/>
                <w:sz w:val="22"/>
              </w:rPr>
              <w:t>引き続き、魅力的な返礼品の開発を行うとともに、</w:t>
            </w:r>
            <w:r>
              <w:rPr>
                <w:rFonts w:ascii="メイリオ" w:eastAsia="メイリオ" w:hAnsi="メイリオ" w:hint="eastAsia"/>
                <w:sz w:val="22"/>
              </w:rPr>
              <w:t>寄附</w:t>
            </w:r>
            <w:r w:rsidRPr="005D7C9E">
              <w:rPr>
                <w:rFonts w:ascii="メイリオ" w:eastAsia="メイリオ" w:hAnsi="メイリオ" w:hint="eastAsia"/>
                <w:sz w:val="22"/>
              </w:rPr>
              <w:t>方法の多様化や、イベント等での情報発信により</w:t>
            </w:r>
            <w:r>
              <w:rPr>
                <w:rFonts w:ascii="メイリオ" w:eastAsia="メイリオ" w:hAnsi="メイリオ" w:hint="eastAsia"/>
                <w:sz w:val="22"/>
              </w:rPr>
              <w:t>寄附</w:t>
            </w:r>
            <w:r w:rsidRPr="005D7C9E">
              <w:rPr>
                <w:rFonts w:ascii="メイリオ" w:eastAsia="メイリオ" w:hAnsi="メイリオ" w:hint="eastAsia"/>
                <w:sz w:val="22"/>
              </w:rPr>
              <w:t>者とのつながりを持ち、</w:t>
            </w:r>
            <w:r>
              <w:rPr>
                <w:rFonts w:ascii="メイリオ" w:eastAsia="メイリオ" w:hAnsi="メイリオ" w:hint="eastAsia"/>
                <w:sz w:val="22"/>
              </w:rPr>
              <w:t>寄附</w:t>
            </w:r>
            <w:r w:rsidRPr="005D7C9E">
              <w:rPr>
                <w:rFonts w:ascii="メイリオ" w:eastAsia="メイリオ" w:hAnsi="メイリオ" w:hint="eastAsia"/>
                <w:sz w:val="22"/>
              </w:rPr>
              <w:t>先として安平町を選んでもらえるような手法を検討していく。</w:t>
            </w:r>
          </w:p>
        </w:tc>
      </w:tr>
    </w:tbl>
    <w:p w:rsidR="00EC4107" w:rsidRDefault="00EC4107" w:rsidP="00EC4107">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EC4107" w:rsidTr="0010747B">
        <w:trPr>
          <w:jc w:val="center"/>
        </w:trPr>
        <w:tc>
          <w:tcPr>
            <w:tcW w:w="1555" w:type="dxa"/>
            <w:shd w:val="clear" w:color="auto" w:fill="D9D9D9" w:themeFill="background1" w:themeFillShade="D9"/>
            <w:vAlign w:val="center"/>
          </w:tcPr>
          <w:p w:rsidR="00EC4107" w:rsidRDefault="00EC4107" w:rsidP="0010747B">
            <w:pPr>
              <w:widowControl/>
              <w:spacing w:line="400" w:lineRule="exact"/>
              <w:jc w:val="center"/>
              <w:rPr>
                <w:rFonts w:ascii="メイリオ" w:eastAsia="メイリオ" w:hAnsi="メイリオ"/>
                <w:sz w:val="22"/>
              </w:rPr>
            </w:pPr>
            <w:r w:rsidRPr="00CA6BDB">
              <w:rPr>
                <w:rFonts w:ascii="メイリオ" w:eastAsia="メイリオ" w:hAnsi="メイリオ" w:hint="eastAsia"/>
                <w:spacing w:val="36"/>
                <w:kern w:val="0"/>
                <w:sz w:val="22"/>
                <w:fitText w:val="1100" w:id="-1138036224"/>
              </w:rPr>
              <w:t>施策項</w:t>
            </w:r>
            <w:r w:rsidRPr="00CA6BDB">
              <w:rPr>
                <w:rFonts w:ascii="メイリオ" w:eastAsia="メイリオ" w:hAnsi="メイリオ" w:hint="eastAsia"/>
                <w:spacing w:val="2"/>
                <w:kern w:val="0"/>
                <w:sz w:val="22"/>
                <w:fitText w:val="1100" w:id="-1138036224"/>
              </w:rPr>
              <w:t>目</w:t>
            </w:r>
          </w:p>
        </w:tc>
        <w:tc>
          <w:tcPr>
            <w:tcW w:w="7381" w:type="dxa"/>
            <w:shd w:val="clear" w:color="auto" w:fill="D9D9D9" w:themeFill="background1" w:themeFillShade="D9"/>
            <w:vAlign w:val="center"/>
          </w:tcPr>
          <w:p w:rsidR="00EC4107" w:rsidRDefault="00EC4107" w:rsidP="00EC4107">
            <w:pPr>
              <w:widowControl/>
              <w:spacing w:line="400" w:lineRule="exact"/>
              <w:rPr>
                <w:rFonts w:ascii="メイリオ" w:eastAsia="メイリオ" w:hAnsi="メイリオ"/>
                <w:sz w:val="22"/>
              </w:rPr>
            </w:pPr>
            <w:r>
              <w:rPr>
                <w:rFonts w:ascii="メイリオ" w:eastAsia="メイリオ" w:hAnsi="メイリオ" w:hint="eastAsia"/>
                <w:sz w:val="22"/>
              </w:rPr>
              <w:t xml:space="preserve">３　</w:t>
            </w:r>
            <w:r w:rsidR="00B5427D" w:rsidRPr="00B5427D">
              <w:rPr>
                <w:rFonts w:ascii="メイリオ" w:eastAsia="メイリオ" w:hAnsi="メイリオ" w:hint="eastAsia"/>
                <w:sz w:val="22"/>
              </w:rPr>
              <w:t>事務事業見直しによる経費削減</w:t>
            </w:r>
          </w:p>
        </w:tc>
      </w:tr>
      <w:tr w:rsidR="00EC4107" w:rsidTr="0010747B">
        <w:trPr>
          <w:trHeight w:val="395"/>
          <w:jc w:val="center"/>
        </w:trPr>
        <w:tc>
          <w:tcPr>
            <w:tcW w:w="1555" w:type="dxa"/>
            <w:vAlign w:val="center"/>
          </w:tcPr>
          <w:p w:rsidR="00EC4107" w:rsidRDefault="00EC4107" w:rsidP="0010747B">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EC4107" w:rsidRDefault="00EC4107" w:rsidP="00445A84">
            <w:pPr>
              <w:widowControl/>
              <w:spacing w:line="320" w:lineRule="exact"/>
              <w:rPr>
                <w:rFonts w:ascii="メイリオ" w:eastAsia="メイリオ" w:hAnsi="メイリオ"/>
                <w:sz w:val="22"/>
              </w:rPr>
            </w:pPr>
            <w:r w:rsidRPr="00DA765D">
              <w:rPr>
                <w:rFonts w:ascii="メイリオ" w:eastAsia="メイリオ" w:hAnsi="メイリオ"/>
                <w:sz w:val="22"/>
              </w:rPr>
              <w:t>▶</w:t>
            </w:r>
            <w:r w:rsidR="00B5427D" w:rsidRPr="00B5427D">
              <w:rPr>
                <w:rFonts w:ascii="メイリオ" w:eastAsia="メイリオ" w:hAnsi="メイリオ"/>
                <w:sz w:val="22"/>
              </w:rPr>
              <w:t>電気料金の削減検討</w:t>
            </w:r>
          </w:p>
        </w:tc>
      </w:tr>
      <w:tr w:rsidR="00EC4107" w:rsidTr="0010747B">
        <w:trPr>
          <w:trHeight w:hRule="exact" w:val="851"/>
          <w:jc w:val="center"/>
        </w:trPr>
        <w:tc>
          <w:tcPr>
            <w:tcW w:w="1555" w:type="dxa"/>
            <w:vAlign w:val="center"/>
          </w:tcPr>
          <w:p w:rsidR="00EC4107" w:rsidRDefault="00EC4107" w:rsidP="0010747B">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EC4107" w:rsidRDefault="00EC4107" w:rsidP="0010747B">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00445A84" w:rsidRPr="00445A84">
              <w:rPr>
                <w:rFonts w:ascii="メイリオ" w:eastAsia="メイリオ" w:hAnsi="メイリオ" w:hint="eastAsia"/>
                <w:sz w:val="22"/>
              </w:rPr>
              <w:t>電力調達先の見直し検討</w:t>
            </w:r>
          </w:p>
          <w:p w:rsidR="00EC4107" w:rsidRDefault="00EC4107" w:rsidP="00445A84">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445A84">
              <w:rPr>
                <w:rFonts w:ascii="メイリオ" w:eastAsia="メイリオ" w:hAnsi="メイリオ" w:hint="eastAsia"/>
                <w:sz w:val="22"/>
              </w:rPr>
              <w:t>実態把握</w:t>
            </w:r>
            <w:r>
              <w:rPr>
                <w:rFonts w:ascii="メイリオ" w:eastAsia="メイリオ" w:hAnsi="メイリオ" w:hint="eastAsia"/>
                <w:sz w:val="22"/>
              </w:rPr>
              <w:t xml:space="preserve">　　＜実績＞</w:t>
            </w:r>
            <w:r w:rsidR="00445A84">
              <w:rPr>
                <w:rFonts w:ascii="メイリオ" w:eastAsia="メイリオ" w:hAnsi="メイリオ" w:hint="eastAsia"/>
                <w:sz w:val="22"/>
              </w:rPr>
              <w:t>実態把握・契約プラン見直し</w:t>
            </w:r>
          </w:p>
        </w:tc>
      </w:tr>
      <w:tr w:rsidR="00EC4107" w:rsidTr="00445A84">
        <w:trPr>
          <w:trHeight w:hRule="exact" w:val="851"/>
          <w:jc w:val="center"/>
        </w:trPr>
        <w:tc>
          <w:tcPr>
            <w:tcW w:w="1555" w:type="dxa"/>
            <w:vAlign w:val="center"/>
          </w:tcPr>
          <w:p w:rsidR="00EC4107" w:rsidRDefault="00EC4107" w:rsidP="0010747B">
            <w:pPr>
              <w:widowControl/>
              <w:spacing w:line="400" w:lineRule="exact"/>
              <w:jc w:val="center"/>
              <w:rPr>
                <w:rFonts w:ascii="メイリオ" w:eastAsia="メイリオ" w:hAnsi="メイリオ"/>
                <w:sz w:val="22"/>
              </w:rPr>
            </w:pPr>
            <w:r w:rsidRPr="00CA6BDB">
              <w:rPr>
                <w:rFonts w:ascii="メイリオ" w:eastAsia="メイリオ" w:hAnsi="メイリオ" w:hint="eastAsia"/>
                <w:spacing w:val="36"/>
                <w:kern w:val="0"/>
                <w:sz w:val="22"/>
                <w:fitText w:val="1100" w:id="-1138036223"/>
              </w:rPr>
              <w:t>自己評</w:t>
            </w:r>
            <w:r w:rsidRPr="00CA6BDB">
              <w:rPr>
                <w:rFonts w:ascii="メイリオ" w:eastAsia="メイリオ" w:hAnsi="メイリオ" w:hint="eastAsia"/>
                <w:spacing w:val="2"/>
                <w:kern w:val="0"/>
                <w:sz w:val="22"/>
                <w:fitText w:val="1100" w:id="-1138036223"/>
              </w:rPr>
              <w:t>価</w:t>
            </w:r>
          </w:p>
          <w:p w:rsidR="00EC4107" w:rsidRDefault="00EC4107"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EC4107" w:rsidRDefault="00445A84" w:rsidP="0010747B">
            <w:pPr>
              <w:widowControl/>
              <w:spacing w:line="320" w:lineRule="exact"/>
              <w:rPr>
                <w:rFonts w:ascii="メイリオ" w:eastAsia="メイリオ" w:hAnsi="メイリオ"/>
                <w:sz w:val="22"/>
              </w:rPr>
            </w:pPr>
            <w:r w:rsidRPr="00445A84">
              <w:rPr>
                <w:rFonts w:ascii="メイリオ" w:eastAsia="メイリオ" w:hAnsi="メイリオ" w:hint="eastAsia"/>
                <w:sz w:val="22"/>
              </w:rPr>
              <w:t>電気料金の動向に注目し、契約プランを見直すなど経費の増高を緩和することができた。</w:t>
            </w:r>
          </w:p>
        </w:tc>
      </w:tr>
      <w:tr w:rsidR="00EC4107" w:rsidTr="00445A84">
        <w:trPr>
          <w:trHeight w:hRule="exact" w:val="851"/>
          <w:jc w:val="center"/>
        </w:trPr>
        <w:tc>
          <w:tcPr>
            <w:tcW w:w="1555" w:type="dxa"/>
            <w:vAlign w:val="center"/>
          </w:tcPr>
          <w:p w:rsidR="00EC4107" w:rsidRDefault="00EC4107"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EC4107" w:rsidRDefault="00445A84" w:rsidP="00365BF2">
            <w:pPr>
              <w:widowControl/>
              <w:spacing w:line="320" w:lineRule="exact"/>
              <w:rPr>
                <w:rFonts w:ascii="メイリオ" w:eastAsia="メイリオ" w:hAnsi="メイリオ"/>
                <w:sz w:val="22"/>
              </w:rPr>
            </w:pPr>
            <w:r w:rsidRPr="00445A84">
              <w:rPr>
                <w:rFonts w:ascii="メイリオ" w:eastAsia="メイリオ" w:hAnsi="メイリオ" w:hint="eastAsia"/>
                <w:sz w:val="22"/>
              </w:rPr>
              <w:t>今後も最適な契約プランの見直しを行う</w:t>
            </w:r>
            <w:r w:rsidR="00365BF2">
              <w:rPr>
                <w:rFonts w:ascii="メイリオ" w:eastAsia="メイリオ" w:hAnsi="メイリオ" w:hint="eastAsia"/>
                <w:sz w:val="22"/>
              </w:rPr>
              <w:t>とともに、</w:t>
            </w:r>
            <w:r w:rsidRPr="00445A84">
              <w:rPr>
                <w:rFonts w:ascii="メイリオ" w:eastAsia="メイリオ" w:hAnsi="メイリオ" w:hint="eastAsia"/>
                <w:sz w:val="22"/>
              </w:rPr>
              <w:t>電力調達先の見直し</w:t>
            </w:r>
            <w:r w:rsidR="00365BF2">
              <w:rPr>
                <w:rFonts w:ascii="メイリオ" w:eastAsia="メイリオ" w:hAnsi="メイリオ" w:hint="eastAsia"/>
                <w:sz w:val="22"/>
              </w:rPr>
              <w:t>について</w:t>
            </w:r>
            <w:r w:rsidRPr="00445A84">
              <w:rPr>
                <w:rFonts w:ascii="メイリオ" w:eastAsia="メイリオ" w:hAnsi="メイリオ" w:hint="eastAsia"/>
                <w:sz w:val="22"/>
              </w:rPr>
              <w:t>は動向を見極めながら検討を続ける。</w:t>
            </w:r>
          </w:p>
        </w:tc>
      </w:tr>
    </w:tbl>
    <w:p w:rsidR="005F572E" w:rsidRDefault="005F572E" w:rsidP="000157E7">
      <w:pPr>
        <w:widowControl/>
        <w:spacing w:line="400" w:lineRule="exact"/>
        <w:jc w:val="left"/>
        <w:rPr>
          <w:rFonts w:ascii="メイリオ" w:eastAsia="メイリオ" w:hAnsi="メイリオ"/>
          <w:sz w:val="22"/>
        </w:rPr>
      </w:pPr>
    </w:p>
    <w:p w:rsidR="00F452A4" w:rsidRDefault="00F452A4" w:rsidP="000157E7">
      <w:pPr>
        <w:widowControl/>
        <w:spacing w:line="400" w:lineRule="exact"/>
        <w:jc w:val="left"/>
        <w:rPr>
          <w:rFonts w:ascii="メイリオ" w:eastAsia="メイリオ" w:hAnsi="メイリオ"/>
          <w:sz w:val="22"/>
        </w:rPr>
      </w:pPr>
    </w:p>
    <w:p w:rsidR="00F452A4" w:rsidRDefault="00F452A4" w:rsidP="000157E7">
      <w:pPr>
        <w:widowControl/>
        <w:spacing w:line="400" w:lineRule="exact"/>
        <w:jc w:val="left"/>
        <w:rPr>
          <w:rFonts w:ascii="メイリオ" w:eastAsia="メイリオ" w:hAnsi="メイリオ"/>
          <w:sz w:val="22"/>
        </w:rPr>
      </w:pPr>
    </w:p>
    <w:p w:rsidR="00F452A4" w:rsidRDefault="00F452A4" w:rsidP="000157E7">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F452A4" w:rsidTr="0010747B">
        <w:trPr>
          <w:jc w:val="center"/>
        </w:trPr>
        <w:tc>
          <w:tcPr>
            <w:tcW w:w="1555" w:type="dxa"/>
            <w:shd w:val="clear" w:color="auto" w:fill="D9D9D9" w:themeFill="background1" w:themeFillShade="D9"/>
            <w:vAlign w:val="center"/>
          </w:tcPr>
          <w:p w:rsidR="00F452A4" w:rsidRDefault="00F452A4" w:rsidP="0010747B">
            <w:pPr>
              <w:widowControl/>
              <w:spacing w:line="400" w:lineRule="exact"/>
              <w:jc w:val="center"/>
              <w:rPr>
                <w:rFonts w:ascii="メイリオ" w:eastAsia="メイリオ" w:hAnsi="メイリオ"/>
                <w:sz w:val="22"/>
              </w:rPr>
            </w:pPr>
            <w:r w:rsidRPr="00F452A4">
              <w:rPr>
                <w:rFonts w:ascii="メイリオ" w:eastAsia="メイリオ" w:hAnsi="メイリオ" w:hint="eastAsia"/>
                <w:spacing w:val="36"/>
                <w:kern w:val="0"/>
                <w:sz w:val="22"/>
                <w:fitText w:val="1100" w:id="-1138021888"/>
              </w:rPr>
              <w:lastRenderedPageBreak/>
              <w:t>施策項</w:t>
            </w:r>
            <w:r w:rsidRPr="00F452A4">
              <w:rPr>
                <w:rFonts w:ascii="メイリオ" w:eastAsia="メイリオ" w:hAnsi="メイリオ" w:hint="eastAsia"/>
                <w:spacing w:val="2"/>
                <w:kern w:val="0"/>
                <w:sz w:val="22"/>
                <w:fitText w:val="1100" w:id="-1138021888"/>
              </w:rPr>
              <w:t>目</w:t>
            </w:r>
          </w:p>
        </w:tc>
        <w:tc>
          <w:tcPr>
            <w:tcW w:w="7381" w:type="dxa"/>
            <w:shd w:val="clear" w:color="auto" w:fill="D9D9D9" w:themeFill="background1" w:themeFillShade="D9"/>
            <w:vAlign w:val="center"/>
          </w:tcPr>
          <w:p w:rsidR="00F452A4" w:rsidRDefault="00F452A4" w:rsidP="0010747B">
            <w:pPr>
              <w:widowControl/>
              <w:spacing w:line="400" w:lineRule="exact"/>
              <w:rPr>
                <w:rFonts w:ascii="メイリオ" w:eastAsia="メイリオ" w:hAnsi="メイリオ"/>
                <w:sz w:val="22"/>
              </w:rPr>
            </w:pPr>
            <w:r>
              <w:rPr>
                <w:rFonts w:ascii="メイリオ" w:eastAsia="メイリオ" w:hAnsi="メイリオ" w:hint="eastAsia"/>
                <w:sz w:val="22"/>
              </w:rPr>
              <w:t xml:space="preserve">４　</w:t>
            </w:r>
            <w:r w:rsidRPr="00C123B0">
              <w:rPr>
                <w:rFonts w:ascii="メイリオ" w:eastAsia="メイリオ" w:hAnsi="メイリオ"/>
                <w:sz w:val="22"/>
              </w:rPr>
              <w:t>公共施設の最適化</w:t>
            </w:r>
          </w:p>
        </w:tc>
      </w:tr>
      <w:tr w:rsidR="00F452A4" w:rsidTr="0010747B">
        <w:trPr>
          <w:trHeight w:val="395"/>
          <w:jc w:val="center"/>
        </w:trPr>
        <w:tc>
          <w:tcPr>
            <w:tcW w:w="1555" w:type="dxa"/>
            <w:vAlign w:val="center"/>
          </w:tcPr>
          <w:p w:rsidR="00F452A4" w:rsidRDefault="00F452A4" w:rsidP="0010747B">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F452A4" w:rsidRDefault="00F452A4" w:rsidP="0010747B">
            <w:pPr>
              <w:widowControl/>
              <w:spacing w:line="320" w:lineRule="exact"/>
              <w:rPr>
                <w:rFonts w:ascii="メイリオ" w:eastAsia="メイリオ" w:hAnsi="メイリオ"/>
                <w:sz w:val="22"/>
              </w:rPr>
            </w:pPr>
            <w:r w:rsidRPr="00DA765D">
              <w:rPr>
                <w:rFonts w:ascii="メイリオ" w:eastAsia="メイリオ" w:hAnsi="メイリオ"/>
                <w:sz w:val="22"/>
              </w:rPr>
              <w:t>▶</w:t>
            </w:r>
            <w:r w:rsidRPr="00C90039">
              <w:rPr>
                <w:rFonts w:ascii="メイリオ" w:eastAsia="メイリオ" w:hAnsi="メイリオ" w:hint="eastAsia"/>
                <w:sz w:val="22"/>
              </w:rPr>
              <w:t>公共施設等の再編・統合</w:t>
            </w:r>
          </w:p>
        </w:tc>
      </w:tr>
      <w:tr w:rsidR="00F452A4" w:rsidTr="0010747B">
        <w:trPr>
          <w:trHeight w:hRule="exact" w:val="851"/>
          <w:jc w:val="center"/>
        </w:trPr>
        <w:tc>
          <w:tcPr>
            <w:tcW w:w="1555" w:type="dxa"/>
            <w:vAlign w:val="center"/>
          </w:tcPr>
          <w:p w:rsidR="00F452A4" w:rsidRDefault="00F452A4" w:rsidP="0010747B">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F452A4" w:rsidRDefault="00F452A4" w:rsidP="0010747B">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Pr="00C90039">
              <w:rPr>
                <w:rFonts w:ascii="メイリオ" w:eastAsia="メイリオ" w:hAnsi="メイリオ" w:hint="eastAsia"/>
                <w:sz w:val="22"/>
              </w:rPr>
              <w:t>再編・統合指針の策定</w:t>
            </w:r>
          </w:p>
          <w:p w:rsidR="00F452A4" w:rsidRDefault="00F452A4" w:rsidP="0010747B">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Pr="00C90039">
              <w:rPr>
                <w:rFonts w:ascii="メイリオ" w:eastAsia="メイリオ" w:hAnsi="メイリオ" w:hint="eastAsia"/>
                <w:sz w:val="22"/>
              </w:rPr>
              <w:t>実態把握</w:t>
            </w:r>
            <w:r>
              <w:rPr>
                <w:rFonts w:ascii="メイリオ" w:eastAsia="メイリオ" w:hAnsi="メイリオ" w:hint="eastAsia"/>
                <w:sz w:val="22"/>
              </w:rPr>
              <w:t xml:space="preserve">　＜実績＞</w:t>
            </w:r>
            <w:r w:rsidRPr="00C90039">
              <w:rPr>
                <w:rFonts w:ascii="メイリオ" w:eastAsia="メイリオ" w:hAnsi="メイリオ" w:hint="eastAsia"/>
                <w:sz w:val="22"/>
              </w:rPr>
              <w:t>実態把握</w:t>
            </w:r>
            <w:r>
              <w:rPr>
                <w:rFonts w:ascii="メイリオ" w:eastAsia="メイリオ" w:hAnsi="メイリオ" w:hint="eastAsia"/>
                <w:sz w:val="22"/>
              </w:rPr>
              <w:t>・</w:t>
            </w:r>
          </w:p>
        </w:tc>
      </w:tr>
      <w:tr w:rsidR="00F452A4" w:rsidTr="0010747B">
        <w:trPr>
          <w:trHeight w:hRule="exact" w:val="851"/>
          <w:jc w:val="center"/>
        </w:trPr>
        <w:tc>
          <w:tcPr>
            <w:tcW w:w="1555" w:type="dxa"/>
            <w:vAlign w:val="center"/>
          </w:tcPr>
          <w:p w:rsidR="00F452A4" w:rsidRDefault="00F452A4" w:rsidP="0010747B">
            <w:pPr>
              <w:widowControl/>
              <w:spacing w:line="400" w:lineRule="exact"/>
              <w:jc w:val="center"/>
              <w:rPr>
                <w:rFonts w:ascii="メイリオ" w:eastAsia="メイリオ" w:hAnsi="メイリオ"/>
                <w:sz w:val="22"/>
              </w:rPr>
            </w:pPr>
            <w:r w:rsidRPr="00F452A4">
              <w:rPr>
                <w:rFonts w:ascii="メイリオ" w:eastAsia="メイリオ" w:hAnsi="メイリオ" w:hint="eastAsia"/>
                <w:spacing w:val="36"/>
                <w:kern w:val="0"/>
                <w:sz w:val="22"/>
                <w:fitText w:val="1100" w:id="-1138021887"/>
              </w:rPr>
              <w:t>自己評</w:t>
            </w:r>
            <w:r w:rsidRPr="00F452A4">
              <w:rPr>
                <w:rFonts w:ascii="メイリオ" w:eastAsia="メイリオ" w:hAnsi="メイリオ" w:hint="eastAsia"/>
                <w:spacing w:val="2"/>
                <w:kern w:val="0"/>
                <w:sz w:val="22"/>
                <w:fitText w:val="1100" w:id="-1138021887"/>
              </w:rPr>
              <w:t>価</w:t>
            </w:r>
          </w:p>
          <w:p w:rsidR="00F452A4" w:rsidRDefault="00F452A4"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F452A4" w:rsidRDefault="00F452A4" w:rsidP="0010747B">
            <w:pPr>
              <w:widowControl/>
              <w:spacing w:line="320" w:lineRule="exact"/>
              <w:rPr>
                <w:rFonts w:ascii="メイリオ" w:eastAsia="メイリオ" w:hAnsi="メイリオ"/>
                <w:sz w:val="22"/>
              </w:rPr>
            </w:pPr>
            <w:r>
              <w:rPr>
                <w:rFonts w:ascii="メイリオ" w:eastAsia="メイリオ" w:hAnsi="メイリオ" w:hint="eastAsia"/>
                <w:sz w:val="22"/>
              </w:rPr>
              <w:t>類似施設や経費負担の大きい施設、老朽化施設を中心に、</w:t>
            </w:r>
            <w:r w:rsidRPr="00C90039">
              <w:rPr>
                <w:rFonts w:ascii="メイリオ" w:eastAsia="メイリオ" w:hAnsi="メイリオ" w:hint="eastAsia"/>
                <w:sz w:val="22"/>
              </w:rPr>
              <w:t>解体予定施設の年次スケジュールを作成した。</w:t>
            </w:r>
          </w:p>
        </w:tc>
      </w:tr>
      <w:tr w:rsidR="00F452A4" w:rsidTr="0010747B">
        <w:trPr>
          <w:trHeight w:hRule="exact" w:val="1126"/>
          <w:jc w:val="center"/>
        </w:trPr>
        <w:tc>
          <w:tcPr>
            <w:tcW w:w="1555" w:type="dxa"/>
            <w:vAlign w:val="center"/>
          </w:tcPr>
          <w:p w:rsidR="00F452A4" w:rsidRDefault="00F452A4"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F452A4" w:rsidRDefault="00F452A4" w:rsidP="0010747B">
            <w:pPr>
              <w:widowControl/>
              <w:spacing w:line="320" w:lineRule="exact"/>
              <w:rPr>
                <w:rFonts w:ascii="メイリオ" w:eastAsia="メイリオ" w:hAnsi="メイリオ"/>
                <w:sz w:val="22"/>
              </w:rPr>
            </w:pPr>
            <w:r w:rsidRPr="00C90039">
              <w:rPr>
                <w:rFonts w:ascii="メイリオ" w:eastAsia="メイリオ" w:hAnsi="メイリオ" w:hint="eastAsia"/>
                <w:sz w:val="22"/>
              </w:rPr>
              <w:t>斎場やプールなど</w:t>
            </w:r>
            <w:r>
              <w:rPr>
                <w:rFonts w:ascii="メイリオ" w:eastAsia="メイリオ" w:hAnsi="メイリオ" w:hint="eastAsia"/>
                <w:sz w:val="22"/>
              </w:rPr>
              <w:t>の類似施設の</w:t>
            </w:r>
            <w:r w:rsidRPr="00C90039">
              <w:rPr>
                <w:rFonts w:ascii="メイリオ" w:eastAsia="メイリオ" w:hAnsi="メイリオ" w:hint="eastAsia"/>
                <w:sz w:val="22"/>
              </w:rPr>
              <w:t>統合時期について引き続き検討を行う</w:t>
            </w:r>
            <w:r>
              <w:rPr>
                <w:rFonts w:ascii="メイリオ" w:eastAsia="メイリオ" w:hAnsi="メイリオ" w:hint="eastAsia"/>
                <w:sz w:val="22"/>
              </w:rPr>
              <w:t>とともに</w:t>
            </w:r>
            <w:r w:rsidRPr="00C90039">
              <w:rPr>
                <w:rFonts w:ascii="メイリオ" w:eastAsia="メイリオ" w:hAnsi="メイリオ" w:hint="eastAsia"/>
                <w:sz w:val="22"/>
              </w:rPr>
              <w:t>、早来地区（特に大町地区）の宅地確保に向け、施設の集約化が急務である。</w:t>
            </w:r>
          </w:p>
        </w:tc>
      </w:tr>
    </w:tbl>
    <w:p w:rsidR="00F452A4" w:rsidRPr="00F452A4" w:rsidRDefault="00F452A4" w:rsidP="000157E7">
      <w:pPr>
        <w:widowControl/>
        <w:spacing w:line="400" w:lineRule="exact"/>
        <w:jc w:val="left"/>
        <w:rPr>
          <w:rFonts w:ascii="メイリオ" w:eastAsia="メイリオ" w:hAnsi="メイリオ"/>
          <w:sz w:val="22"/>
        </w:rPr>
      </w:pPr>
    </w:p>
    <w:p w:rsidR="005F572E" w:rsidRDefault="005F572E">
      <w:pPr>
        <w:widowControl/>
        <w:jc w:val="left"/>
        <w:rPr>
          <w:rFonts w:ascii="メイリオ" w:eastAsia="メイリオ" w:hAnsi="メイリオ"/>
          <w:sz w:val="22"/>
        </w:rPr>
      </w:pPr>
      <w:r>
        <w:rPr>
          <w:rFonts w:ascii="メイリオ" w:eastAsia="メイリオ" w:hAnsi="メイリオ"/>
          <w:sz w:val="22"/>
        </w:rPr>
        <w:br w:type="page"/>
      </w:r>
    </w:p>
    <w:p w:rsidR="00F452A4" w:rsidRPr="00971CA7" w:rsidRDefault="00F452A4" w:rsidP="00F452A4">
      <w:pPr>
        <w:widowControl/>
        <w:spacing w:line="400" w:lineRule="exact"/>
        <w:jc w:val="left"/>
        <w:rPr>
          <w:rFonts w:ascii="メイリオ" w:eastAsia="メイリオ" w:hAnsi="メイリオ"/>
          <w:sz w:val="22"/>
          <w:u w:val="double"/>
        </w:rPr>
      </w:pPr>
      <w:r w:rsidRPr="00971CA7">
        <w:rPr>
          <w:rFonts w:ascii="メイリオ" w:eastAsia="メイリオ" w:hAnsi="メイリオ" w:hint="eastAsia"/>
          <w:sz w:val="22"/>
          <w:u w:val="double"/>
        </w:rPr>
        <w:t>重点項目</w:t>
      </w:r>
      <w:r>
        <w:rPr>
          <w:rFonts w:ascii="メイリオ" w:eastAsia="メイリオ" w:hAnsi="メイリオ" w:hint="eastAsia"/>
          <w:sz w:val="22"/>
          <w:u w:val="double"/>
        </w:rPr>
        <w:t>４</w:t>
      </w:r>
      <w:r w:rsidRPr="00971CA7">
        <w:rPr>
          <w:rFonts w:ascii="メイリオ" w:eastAsia="メイリオ" w:hAnsi="メイリオ" w:hint="eastAsia"/>
          <w:sz w:val="22"/>
          <w:u w:val="double"/>
        </w:rPr>
        <w:t xml:space="preserve">　</w:t>
      </w:r>
      <w:r w:rsidRPr="00F452A4">
        <w:rPr>
          <w:rFonts w:ascii="メイリオ" w:eastAsia="メイリオ" w:hAnsi="メイリオ" w:hint="eastAsia"/>
          <w:sz w:val="22"/>
          <w:u w:val="double"/>
        </w:rPr>
        <w:t>デジタル社会の推進</w:t>
      </w:r>
      <w:r>
        <w:rPr>
          <w:rFonts w:ascii="メイリオ" w:eastAsia="メイリオ" w:hAnsi="メイリオ" w:hint="eastAsia"/>
          <w:sz w:val="22"/>
          <w:u w:val="double"/>
        </w:rPr>
        <w:t xml:space="preserve">　　　　　　　　　　　</w:t>
      </w:r>
      <w:r w:rsidRPr="00971CA7">
        <w:rPr>
          <w:rFonts w:ascii="メイリオ" w:eastAsia="メイリオ" w:hAnsi="メイリオ" w:hint="eastAsia"/>
          <w:sz w:val="22"/>
          <w:u w:val="double"/>
        </w:rPr>
        <w:t xml:space="preserve">　　　　　　　　　　　　　　　</w:t>
      </w:r>
    </w:p>
    <w:p w:rsidR="00F452A4" w:rsidRDefault="00F452A4" w:rsidP="00F452A4">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F452A4" w:rsidTr="0010747B">
        <w:trPr>
          <w:jc w:val="center"/>
        </w:trPr>
        <w:tc>
          <w:tcPr>
            <w:tcW w:w="1555" w:type="dxa"/>
            <w:shd w:val="clear" w:color="auto" w:fill="D9D9D9" w:themeFill="background1" w:themeFillShade="D9"/>
            <w:vAlign w:val="center"/>
          </w:tcPr>
          <w:p w:rsidR="00F452A4" w:rsidRDefault="00F452A4" w:rsidP="0010747B">
            <w:pPr>
              <w:widowControl/>
              <w:spacing w:line="400" w:lineRule="exact"/>
              <w:jc w:val="center"/>
              <w:rPr>
                <w:rFonts w:ascii="メイリオ" w:eastAsia="メイリオ" w:hAnsi="メイリオ"/>
                <w:sz w:val="22"/>
              </w:rPr>
            </w:pPr>
            <w:r w:rsidRPr="0010747B">
              <w:rPr>
                <w:rFonts w:ascii="メイリオ" w:eastAsia="メイリオ" w:hAnsi="メイリオ" w:hint="eastAsia"/>
                <w:spacing w:val="36"/>
                <w:kern w:val="0"/>
                <w:sz w:val="22"/>
                <w:fitText w:val="1100" w:id="-1138021632"/>
              </w:rPr>
              <w:t>施策項</w:t>
            </w:r>
            <w:r w:rsidRPr="0010747B">
              <w:rPr>
                <w:rFonts w:ascii="メイリオ" w:eastAsia="メイリオ" w:hAnsi="メイリオ" w:hint="eastAsia"/>
                <w:spacing w:val="2"/>
                <w:kern w:val="0"/>
                <w:sz w:val="22"/>
                <w:fitText w:val="1100" w:id="-1138021632"/>
              </w:rPr>
              <w:t>目</w:t>
            </w:r>
          </w:p>
        </w:tc>
        <w:tc>
          <w:tcPr>
            <w:tcW w:w="7381" w:type="dxa"/>
            <w:shd w:val="clear" w:color="auto" w:fill="D9D9D9" w:themeFill="background1" w:themeFillShade="D9"/>
            <w:vAlign w:val="center"/>
          </w:tcPr>
          <w:p w:rsidR="00F452A4" w:rsidRDefault="00F452A4" w:rsidP="00420D10">
            <w:pPr>
              <w:widowControl/>
              <w:spacing w:line="400" w:lineRule="exact"/>
              <w:rPr>
                <w:rFonts w:ascii="メイリオ" w:eastAsia="メイリオ" w:hAnsi="メイリオ"/>
                <w:sz w:val="22"/>
              </w:rPr>
            </w:pPr>
            <w:r>
              <w:rPr>
                <w:rFonts w:ascii="メイリオ" w:eastAsia="メイリオ" w:hAnsi="メイリオ" w:hint="eastAsia"/>
                <w:sz w:val="22"/>
              </w:rPr>
              <w:t xml:space="preserve">１　</w:t>
            </w:r>
            <w:r w:rsidR="00420D10" w:rsidRPr="00420D10">
              <w:rPr>
                <w:rFonts w:ascii="メイリオ" w:eastAsia="メイリオ" w:hAnsi="メイリオ"/>
                <w:sz w:val="22"/>
              </w:rPr>
              <w:t>デジタル技術の積極的利活用</w:t>
            </w:r>
          </w:p>
        </w:tc>
      </w:tr>
      <w:tr w:rsidR="00F452A4" w:rsidTr="0010747B">
        <w:trPr>
          <w:trHeight w:val="395"/>
          <w:jc w:val="center"/>
        </w:trPr>
        <w:tc>
          <w:tcPr>
            <w:tcW w:w="1555" w:type="dxa"/>
            <w:vAlign w:val="center"/>
          </w:tcPr>
          <w:p w:rsidR="00F452A4" w:rsidRDefault="00F452A4" w:rsidP="0010747B">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F452A4" w:rsidRDefault="00F452A4" w:rsidP="00F452A4">
            <w:pPr>
              <w:widowControl/>
              <w:spacing w:line="320" w:lineRule="exact"/>
              <w:rPr>
                <w:rFonts w:ascii="メイリオ" w:eastAsia="メイリオ" w:hAnsi="メイリオ"/>
                <w:sz w:val="22"/>
              </w:rPr>
            </w:pPr>
            <w:r w:rsidRPr="00DA765D">
              <w:rPr>
                <w:rFonts w:ascii="メイリオ" w:eastAsia="メイリオ" w:hAnsi="メイリオ"/>
                <w:sz w:val="22"/>
              </w:rPr>
              <w:t>▶</w:t>
            </w:r>
            <w:r w:rsidR="00420D10" w:rsidRPr="00420D10">
              <w:rPr>
                <w:rFonts w:ascii="メイリオ" w:eastAsia="メイリオ" w:hAnsi="メイリオ" w:hint="eastAsia"/>
                <w:sz w:val="22"/>
              </w:rPr>
              <w:t>（仮称）安平町自治体</w:t>
            </w:r>
            <w:r w:rsidR="00420D10" w:rsidRPr="00420D10">
              <w:rPr>
                <w:rFonts w:ascii="メイリオ" w:eastAsia="メイリオ" w:hAnsi="メイリオ"/>
                <w:sz w:val="22"/>
              </w:rPr>
              <w:t>DX推進計画の策定及び推進</w:t>
            </w:r>
          </w:p>
        </w:tc>
      </w:tr>
      <w:tr w:rsidR="00F452A4" w:rsidTr="0010747B">
        <w:trPr>
          <w:trHeight w:hRule="exact" w:val="851"/>
          <w:jc w:val="center"/>
        </w:trPr>
        <w:tc>
          <w:tcPr>
            <w:tcW w:w="1555" w:type="dxa"/>
            <w:vAlign w:val="center"/>
          </w:tcPr>
          <w:p w:rsidR="00F452A4" w:rsidRDefault="00F452A4" w:rsidP="0010747B">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F452A4" w:rsidRDefault="00F452A4" w:rsidP="0010747B">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00420D10" w:rsidRPr="00420D10">
              <w:rPr>
                <w:rFonts w:ascii="メイリオ" w:eastAsia="メイリオ" w:hAnsi="メイリオ" w:hint="eastAsia"/>
                <w:sz w:val="22"/>
              </w:rPr>
              <w:t>（仮称）安平町自治体</w:t>
            </w:r>
            <w:r w:rsidR="00420D10" w:rsidRPr="00420D10">
              <w:rPr>
                <w:rFonts w:ascii="メイリオ" w:eastAsia="メイリオ" w:hAnsi="メイリオ"/>
                <w:sz w:val="22"/>
              </w:rPr>
              <w:t>DX推進計画の策定</w:t>
            </w:r>
          </w:p>
          <w:p w:rsidR="00F452A4" w:rsidRDefault="00F452A4" w:rsidP="00420D10">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420D10">
              <w:rPr>
                <w:rFonts w:ascii="メイリオ" w:eastAsia="メイリオ" w:hAnsi="メイリオ" w:hint="eastAsia"/>
                <w:sz w:val="22"/>
              </w:rPr>
              <w:t>計画策定</w:t>
            </w:r>
            <w:r>
              <w:rPr>
                <w:rFonts w:ascii="メイリオ" w:eastAsia="メイリオ" w:hAnsi="メイリオ" w:hint="eastAsia"/>
                <w:sz w:val="22"/>
              </w:rPr>
              <w:t xml:space="preserve">　　＜実績＞</w:t>
            </w:r>
            <w:r w:rsidR="00420D10" w:rsidRPr="00420D10">
              <w:rPr>
                <w:rFonts w:ascii="メイリオ" w:eastAsia="メイリオ" w:hAnsi="メイリオ" w:hint="eastAsia"/>
                <w:sz w:val="22"/>
              </w:rPr>
              <w:t>計画案策定</w:t>
            </w:r>
          </w:p>
        </w:tc>
      </w:tr>
      <w:tr w:rsidR="00F452A4" w:rsidTr="00CB476B">
        <w:trPr>
          <w:trHeight w:hRule="exact" w:val="851"/>
          <w:jc w:val="center"/>
        </w:trPr>
        <w:tc>
          <w:tcPr>
            <w:tcW w:w="1555" w:type="dxa"/>
            <w:vAlign w:val="center"/>
          </w:tcPr>
          <w:p w:rsidR="00F452A4" w:rsidRDefault="00F452A4" w:rsidP="0010747B">
            <w:pPr>
              <w:widowControl/>
              <w:spacing w:line="400" w:lineRule="exact"/>
              <w:jc w:val="center"/>
              <w:rPr>
                <w:rFonts w:ascii="メイリオ" w:eastAsia="メイリオ" w:hAnsi="メイリオ"/>
                <w:sz w:val="22"/>
              </w:rPr>
            </w:pPr>
            <w:r w:rsidRPr="0010747B">
              <w:rPr>
                <w:rFonts w:ascii="メイリオ" w:eastAsia="メイリオ" w:hAnsi="メイリオ" w:hint="eastAsia"/>
                <w:spacing w:val="36"/>
                <w:kern w:val="0"/>
                <w:sz w:val="22"/>
                <w:fitText w:val="1100" w:id="-1138021631"/>
              </w:rPr>
              <w:t>自己評</w:t>
            </w:r>
            <w:r w:rsidRPr="0010747B">
              <w:rPr>
                <w:rFonts w:ascii="メイリオ" w:eastAsia="メイリオ" w:hAnsi="メイリオ" w:hint="eastAsia"/>
                <w:spacing w:val="2"/>
                <w:kern w:val="0"/>
                <w:sz w:val="22"/>
                <w:fitText w:val="1100" w:id="-1138021631"/>
              </w:rPr>
              <w:t>価</w:t>
            </w:r>
          </w:p>
          <w:p w:rsidR="00F452A4" w:rsidRDefault="00F452A4"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F452A4" w:rsidRDefault="00CB476B" w:rsidP="00CB476B">
            <w:pPr>
              <w:widowControl/>
              <w:spacing w:line="320" w:lineRule="exact"/>
              <w:rPr>
                <w:rFonts w:ascii="メイリオ" w:eastAsia="メイリオ" w:hAnsi="メイリオ"/>
                <w:sz w:val="22"/>
              </w:rPr>
            </w:pPr>
            <w:r>
              <w:rPr>
                <w:rFonts w:ascii="メイリオ" w:eastAsia="メイリオ" w:hAnsi="メイリオ" w:hint="eastAsia"/>
                <w:sz w:val="22"/>
              </w:rPr>
              <w:t>デジタル技術の利活用による町民の利便性向上とともに、事務の効率化を図るため、安平町自治体DX推進計画（案）を策定した。</w:t>
            </w:r>
          </w:p>
        </w:tc>
      </w:tr>
      <w:tr w:rsidR="00F452A4" w:rsidTr="00365BF2">
        <w:trPr>
          <w:trHeight w:hRule="exact" w:val="1134"/>
          <w:jc w:val="center"/>
        </w:trPr>
        <w:tc>
          <w:tcPr>
            <w:tcW w:w="1555" w:type="dxa"/>
            <w:vAlign w:val="center"/>
          </w:tcPr>
          <w:p w:rsidR="00F452A4" w:rsidRDefault="00F452A4"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F452A4" w:rsidRDefault="00F97C54" w:rsidP="0010747B">
            <w:pPr>
              <w:widowControl/>
              <w:spacing w:line="320" w:lineRule="exact"/>
              <w:rPr>
                <w:rFonts w:ascii="メイリオ" w:eastAsia="メイリオ" w:hAnsi="メイリオ"/>
                <w:sz w:val="22"/>
              </w:rPr>
            </w:pPr>
            <w:r w:rsidRPr="00F97C54">
              <w:rPr>
                <w:rFonts w:ascii="メイリオ" w:eastAsia="メイリオ" w:hAnsi="メイリオ" w:hint="eastAsia"/>
                <w:sz w:val="22"/>
              </w:rPr>
              <w:t>安平町自治体</w:t>
            </w:r>
            <w:r w:rsidRPr="00F97C54">
              <w:rPr>
                <w:rFonts w:ascii="メイリオ" w:eastAsia="メイリオ" w:hAnsi="メイリオ"/>
                <w:sz w:val="22"/>
              </w:rPr>
              <w:t>DX</w:t>
            </w:r>
            <w:r>
              <w:rPr>
                <w:rFonts w:ascii="メイリオ" w:eastAsia="メイリオ" w:hAnsi="メイリオ" w:hint="eastAsia"/>
                <w:sz w:val="22"/>
              </w:rPr>
              <w:t>推進</w:t>
            </w:r>
            <w:r w:rsidR="00A069F1">
              <w:rPr>
                <w:rFonts w:ascii="メイリオ" w:eastAsia="メイリオ" w:hAnsi="メイリオ" w:hint="eastAsia"/>
                <w:sz w:val="22"/>
              </w:rPr>
              <w:t>計画策定後は</w:t>
            </w:r>
            <w:r>
              <w:rPr>
                <w:rFonts w:ascii="メイリオ" w:eastAsia="メイリオ" w:hAnsi="メイリオ" w:hint="eastAsia"/>
                <w:sz w:val="22"/>
              </w:rPr>
              <w:t>、</w:t>
            </w:r>
            <w:r w:rsidR="008F270F">
              <w:rPr>
                <w:rFonts w:ascii="メイリオ" w:eastAsia="メイリオ" w:hAnsi="メイリオ" w:hint="eastAsia"/>
                <w:sz w:val="22"/>
              </w:rPr>
              <w:t>行政のみならず</w:t>
            </w:r>
            <w:r w:rsidR="0010747B">
              <w:rPr>
                <w:rFonts w:ascii="メイリオ" w:eastAsia="メイリオ" w:hAnsi="メイリオ" w:hint="eastAsia"/>
                <w:sz w:val="22"/>
              </w:rPr>
              <w:t>産業の</w:t>
            </w:r>
            <w:r>
              <w:rPr>
                <w:rFonts w:ascii="メイリオ" w:eastAsia="メイリオ" w:hAnsi="メイリオ" w:hint="eastAsia"/>
                <w:sz w:val="22"/>
              </w:rPr>
              <w:t>活性化や住民サービス</w:t>
            </w:r>
            <w:r w:rsidR="008F270F">
              <w:rPr>
                <w:rFonts w:ascii="メイリオ" w:eastAsia="メイリオ" w:hAnsi="メイリオ" w:hint="eastAsia"/>
                <w:sz w:val="22"/>
              </w:rPr>
              <w:t>の向上にもつなげ、</w:t>
            </w:r>
            <w:r>
              <w:rPr>
                <w:rFonts w:ascii="メイリオ" w:eastAsia="メイリオ" w:hAnsi="メイリオ" w:hint="eastAsia"/>
                <w:sz w:val="22"/>
              </w:rPr>
              <w:t>町民すべてが便利で快適に暮らせる社会の実現に向けた取組みを推進する必要があります。</w:t>
            </w:r>
          </w:p>
        </w:tc>
      </w:tr>
    </w:tbl>
    <w:p w:rsidR="008F270F" w:rsidRDefault="008F270F" w:rsidP="008F270F">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8F270F" w:rsidTr="0010747B">
        <w:trPr>
          <w:jc w:val="center"/>
        </w:trPr>
        <w:tc>
          <w:tcPr>
            <w:tcW w:w="1555" w:type="dxa"/>
            <w:shd w:val="clear" w:color="auto" w:fill="D9D9D9" w:themeFill="background1" w:themeFillShade="D9"/>
            <w:vAlign w:val="center"/>
          </w:tcPr>
          <w:p w:rsidR="008F270F" w:rsidRDefault="008F270F" w:rsidP="0010747B">
            <w:pPr>
              <w:widowControl/>
              <w:spacing w:line="400" w:lineRule="exact"/>
              <w:jc w:val="center"/>
              <w:rPr>
                <w:rFonts w:ascii="メイリオ" w:eastAsia="メイリオ" w:hAnsi="メイリオ"/>
                <w:sz w:val="22"/>
              </w:rPr>
            </w:pPr>
            <w:r w:rsidRPr="0010747B">
              <w:rPr>
                <w:rFonts w:ascii="メイリオ" w:eastAsia="メイリオ" w:hAnsi="メイリオ" w:hint="eastAsia"/>
                <w:spacing w:val="36"/>
                <w:kern w:val="0"/>
                <w:sz w:val="22"/>
                <w:fitText w:val="1100" w:id="-1138004480"/>
              </w:rPr>
              <w:t>施策項</w:t>
            </w:r>
            <w:r w:rsidRPr="0010747B">
              <w:rPr>
                <w:rFonts w:ascii="メイリオ" w:eastAsia="メイリオ" w:hAnsi="メイリオ" w:hint="eastAsia"/>
                <w:spacing w:val="2"/>
                <w:kern w:val="0"/>
                <w:sz w:val="22"/>
                <w:fitText w:val="1100" w:id="-1138004480"/>
              </w:rPr>
              <w:t>目</w:t>
            </w:r>
          </w:p>
        </w:tc>
        <w:tc>
          <w:tcPr>
            <w:tcW w:w="7381" w:type="dxa"/>
            <w:shd w:val="clear" w:color="auto" w:fill="D9D9D9" w:themeFill="background1" w:themeFillShade="D9"/>
            <w:vAlign w:val="center"/>
          </w:tcPr>
          <w:p w:rsidR="008F270F" w:rsidRDefault="008F270F" w:rsidP="008F270F">
            <w:pPr>
              <w:widowControl/>
              <w:spacing w:line="400" w:lineRule="exact"/>
              <w:rPr>
                <w:rFonts w:ascii="メイリオ" w:eastAsia="メイリオ" w:hAnsi="メイリオ"/>
                <w:sz w:val="22"/>
              </w:rPr>
            </w:pPr>
            <w:r>
              <w:rPr>
                <w:rFonts w:ascii="メイリオ" w:eastAsia="メイリオ" w:hAnsi="メイリオ" w:hint="eastAsia"/>
                <w:sz w:val="22"/>
              </w:rPr>
              <w:t xml:space="preserve">２　</w:t>
            </w:r>
            <w:r w:rsidRPr="008F270F">
              <w:rPr>
                <w:rFonts w:ascii="メイリオ" w:eastAsia="メイリオ" w:hAnsi="メイリオ" w:hint="eastAsia"/>
                <w:sz w:val="22"/>
              </w:rPr>
              <w:t>デジタル化による業務の効率化</w:t>
            </w:r>
          </w:p>
        </w:tc>
      </w:tr>
      <w:tr w:rsidR="008F270F" w:rsidTr="0010747B">
        <w:trPr>
          <w:trHeight w:val="395"/>
          <w:jc w:val="center"/>
        </w:trPr>
        <w:tc>
          <w:tcPr>
            <w:tcW w:w="1555" w:type="dxa"/>
            <w:vAlign w:val="center"/>
          </w:tcPr>
          <w:p w:rsidR="008F270F" w:rsidRDefault="008F270F" w:rsidP="0010747B">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8F270F" w:rsidRDefault="008F270F" w:rsidP="008F270F">
            <w:pPr>
              <w:widowControl/>
              <w:spacing w:line="320" w:lineRule="exact"/>
              <w:rPr>
                <w:rFonts w:ascii="メイリオ" w:eastAsia="メイリオ" w:hAnsi="メイリオ"/>
                <w:sz w:val="22"/>
              </w:rPr>
            </w:pPr>
            <w:r w:rsidRPr="00DA765D">
              <w:rPr>
                <w:rFonts w:ascii="メイリオ" w:eastAsia="メイリオ" w:hAnsi="メイリオ"/>
                <w:sz w:val="22"/>
              </w:rPr>
              <w:t>▶</w:t>
            </w:r>
            <w:r w:rsidRPr="008F270F">
              <w:rPr>
                <w:rFonts w:ascii="メイリオ" w:eastAsia="メイリオ" w:hAnsi="メイリオ"/>
                <w:sz w:val="22"/>
              </w:rPr>
              <w:t>文書管理の効率化</w:t>
            </w:r>
          </w:p>
        </w:tc>
      </w:tr>
      <w:tr w:rsidR="008F270F" w:rsidTr="0010747B">
        <w:trPr>
          <w:trHeight w:hRule="exact" w:val="851"/>
          <w:jc w:val="center"/>
        </w:trPr>
        <w:tc>
          <w:tcPr>
            <w:tcW w:w="1555" w:type="dxa"/>
            <w:vAlign w:val="center"/>
          </w:tcPr>
          <w:p w:rsidR="008F270F" w:rsidRDefault="008F270F" w:rsidP="0010747B">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8F270F" w:rsidRDefault="008F270F" w:rsidP="0010747B">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00CA6BDB">
              <w:rPr>
                <w:rFonts w:ascii="メイリオ" w:eastAsia="メイリオ" w:hAnsi="メイリオ" w:hint="eastAsia"/>
                <w:sz w:val="22"/>
              </w:rPr>
              <w:t>業務</w:t>
            </w:r>
            <w:r w:rsidRPr="008F270F">
              <w:rPr>
                <w:rFonts w:ascii="メイリオ" w:eastAsia="メイリオ" w:hAnsi="メイリオ" w:hint="eastAsia"/>
                <w:sz w:val="22"/>
              </w:rPr>
              <w:t>の効率化・</w:t>
            </w:r>
            <w:r w:rsidR="00CA6BDB">
              <w:rPr>
                <w:rFonts w:ascii="メイリオ" w:eastAsia="メイリオ" w:hAnsi="メイリオ" w:hint="eastAsia"/>
                <w:sz w:val="22"/>
              </w:rPr>
              <w:t>職員の意識改革</w:t>
            </w:r>
          </w:p>
          <w:p w:rsidR="008F270F" w:rsidRDefault="008F270F" w:rsidP="00CA6BDB">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CA6BDB" w:rsidRPr="00CA6BDB">
              <w:rPr>
                <w:rFonts w:ascii="メイリオ" w:eastAsia="メイリオ" w:hAnsi="メイリオ" w:hint="eastAsia"/>
                <w:sz w:val="22"/>
              </w:rPr>
              <w:t>課題の検討</w:t>
            </w:r>
            <w:r>
              <w:rPr>
                <w:rFonts w:ascii="メイリオ" w:eastAsia="メイリオ" w:hAnsi="メイリオ" w:hint="eastAsia"/>
                <w:sz w:val="22"/>
              </w:rPr>
              <w:t xml:space="preserve">　　＜実績＞</w:t>
            </w:r>
            <w:r w:rsidR="00CA6BDB" w:rsidRPr="00CA6BDB">
              <w:rPr>
                <w:rFonts w:ascii="メイリオ" w:eastAsia="メイリオ" w:hAnsi="メイリオ" w:hint="eastAsia"/>
                <w:sz w:val="22"/>
              </w:rPr>
              <w:t>課題の検討</w:t>
            </w:r>
          </w:p>
        </w:tc>
      </w:tr>
      <w:tr w:rsidR="008F270F" w:rsidTr="00CA6BDB">
        <w:trPr>
          <w:trHeight w:hRule="exact" w:val="851"/>
          <w:jc w:val="center"/>
        </w:trPr>
        <w:tc>
          <w:tcPr>
            <w:tcW w:w="1555" w:type="dxa"/>
            <w:vAlign w:val="center"/>
          </w:tcPr>
          <w:p w:rsidR="008F270F" w:rsidRDefault="008F270F" w:rsidP="0010747B">
            <w:pPr>
              <w:widowControl/>
              <w:spacing w:line="400" w:lineRule="exact"/>
              <w:jc w:val="center"/>
              <w:rPr>
                <w:rFonts w:ascii="メイリオ" w:eastAsia="メイリオ" w:hAnsi="メイリオ"/>
                <w:sz w:val="22"/>
              </w:rPr>
            </w:pPr>
            <w:r w:rsidRPr="0010747B">
              <w:rPr>
                <w:rFonts w:ascii="メイリオ" w:eastAsia="メイリオ" w:hAnsi="メイリオ" w:hint="eastAsia"/>
                <w:spacing w:val="36"/>
                <w:kern w:val="0"/>
                <w:sz w:val="22"/>
                <w:fitText w:val="1100" w:id="-1138004479"/>
              </w:rPr>
              <w:t>自己評</w:t>
            </w:r>
            <w:r w:rsidRPr="0010747B">
              <w:rPr>
                <w:rFonts w:ascii="メイリオ" w:eastAsia="メイリオ" w:hAnsi="メイリオ" w:hint="eastAsia"/>
                <w:spacing w:val="2"/>
                <w:kern w:val="0"/>
                <w:sz w:val="22"/>
                <w:fitText w:val="1100" w:id="-1138004479"/>
              </w:rPr>
              <w:t>価</w:t>
            </w:r>
          </w:p>
          <w:p w:rsidR="008F270F" w:rsidRDefault="008F270F"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8F270F" w:rsidRDefault="00CA6BDB" w:rsidP="002F6C7B">
            <w:pPr>
              <w:widowControl/>
              <w:spacing w:line="320" w:lineRule="exact"/>
              <w:rPr>
                <w:rFonts w:ascii="メイリオ" w:eastAsia="メイリオ" w:hAnsi="メイリオ"/>
                <w:sz w:val="22"/>
              </w:rPr>
            </w:pPr>
            <w:r>
              <w:rPr>
                <w:rFonts w:ascii="メイリオ" w:eastAsia="メイリオ" w:hAnsi="メイリオ" w:hint="eastAsia"/>
                <w:sz w:val="22"/>
              </w:rPr>
              <w:t>文書管理の効率化に向けた現状把握</w:t>
            </w:r>
            <w:r w:rsidR="002F6C7B">
              <w:rPr>
                <w:rFonts w:ascii="メイリオ" w:eastAsia="メイリオ" w:hAnsi="メイリオ" w:hint="eastAsia"/>
                <w:sz w:val="22"/>
              </w:rPr>
              <w:t>や</w:t>
            </w:r>
            <w:r w:rsidRPr="00CA6BDB">
              <w:rPr>
                <w:rFonts w:ascii="メイリオ" w:eastAsia="メイリオ" w:hAnsi="メイリオ" w:hint="eastAsia"/>
                <w:sz w:val="22"/>
              </w:rPr>
              <w:t>課題等</w:t>
            </w:r>
            <w:r w:rsidR="002F6C7B">
              <w:rPr>
                <w:rFonts w:ascii="メイリオ" w:eastAsia="メイリオ" w:hAnsi="メイリオ" w:hint="eastAsia"/>
                <w:sz w:val="22"/>
              </w:rPr>
              <w:t>を</w:t>
            </w:r>
            <w:r>
              <w:rPr>
                <w:rFonts w:ascii="メイリオ" w:eastAsia="メイリオ" w:hAnsi="メイリオ" w:hint="eastAsia"/>
                <w:sz w:val="22"/>
              </w:rPr>
              <w:t>把握</w:t>
            </w:r>
            <w:r w:rsidR="002F6C7B">
              <w:rPr>
                <w:rFonts w:ascii="メイリオ" w:eastAsia="メイリオ" w:hAnsi="メイリオ" w:hint="eastAsia"/>
                <w:sz w:val="22"/>
              </w:rPr>
              <w:t>するための</w:t>
            </w:r>
            <w:r w:rsidRPr="00CA6BDB">
              <w:rPr>
                <w:rFonts w:ascii="メイリオ" w:eastAsia="メイリオ" w:hAnsi="メイリオ" w:hint="eastAsia"/>
                <w:sz w:val="22"/>
              </w:rPr>
              <w:t>検討を行った。</w:t>
            </w:r>
          </w:p>
        </w:tc>
      </w:tr>
      <w:tr w:rsidR="008F270F" w:rsidTr="0010747B">
        <w:trPr>
          <w:trHeight w:hRule="exact" w:val="1129"/>
          <w:jc w:val="center"/>
        </w:trPr>
        <w:tc>
          <w:tcPr>
            <w:tcW w:w="1555" w:type="dxa"/>
            <w:vAlign w:val="center"/>
          </w:tcPr>
          <w:p w:rsidR="008F270F" w:rsidRDefault="008F270F"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8F270F" w:rsidRDefault="00CA6BDB" w:rsidP="002F6C7B">
            <w:pPr>
              <w:widowControl/>
              <w:spacing w:line="320" w:lineRule="exact"/>
              <w:rPr>
                <w:rFonts w:ascii="メイリオ" w:eastAsia="メイリオ" w:hAnsi="メイリオ"/>
                <w:sz w:val="22"/>
              </w:rPr>
            </w:pPr>
            <w:r w:rsidRPr="00CA6BDB">
              <w:rPr>
                <w:rFonts w:ascii="メイリオ" w:eastAsia="メイリオ" w:hAnsi="メイリオ" w:hint="eastAsia"/>
                <w:sz w:val="22"/>
              </w:rPr>
              <w:t>電子決済の利用について現状を把握するための調査</w:t>
            </w:r>
            <w:r w:rsidR="002F6C7B">
              <w:rPr>
                <w:rFonts w:ascii="メイリオ" w:eastAsia="メイリオ" w:hAnsi="メイリオ" w:hint="eastAsia"/>
                <w:sz w:val="22"/>
              </w:rPr>
              <w:t>（</w:t>
            </w:r>
            <w:r w:rsidR="002F6C7B" w:rsidRPr="002F6C7B">
              <w:rPr>
                <w:rFonts w:ascii="メイリオ" w:eastAsia="メイリオ" w:hAnsi="メイリオ" w:hint="eastAsia"/>
                <w:sz w:val="22"/>
              </w:rPr>
              <w:t>電子決裁の利用</w:t>
            </w:r>
            <w:r w:rsidR="002F6C7B">
              <w:rPr>
                <w:rFonts w:ascii="メイリオ" w:eastAsia="メイリオ" w:hAnsi="メイリオ" w:hint="eastAsia"/>
                <w:sz w:val="22"/>
              </w:rPr>
              <w:t>状況調査</w:t>
            </w:r>
            <w:r w:rsidR="002F6C7B" w:rsidRPr="002F6C7B">
              <w:rPr>
                <w:rFonts w:ascii="メイリオ" w:eastAsia="メイリオ" w:hAnsi="メイリオ" w:hint="eastAsia"/>
                <w:sz w:val="22"/>
              </w:rPr>
              <w:t>、職員へのアンケート・ヒアリング</w:t>
            </w:r>
            <w:r w:rsidR="002F6C7B">
              <w:rPr>
                <w:rFonts w:ascii="メイリオ" w:eastAsia="メイリオ" w:hAnsi="メイリオ" w:hint="eastAsia"/>
                <w:sz w:val="22"/>
              </w:rPr>
              <w:t>）</w:t>
            </w:r>
            <w:r w:rsidRPr="00CA6BDB">
              <w:rPr>
                <w:rFonts w:ascii="メイリオ" w:eastAsia="メイリオ" w:hAnsi="メイリオ"/>
                <w:sz w:val="22"/>
              </w:rPr>
              <w:t>を実施し、課題を払拭できるような取組みを検討のうえ、利用増加に向けた対策を進める必要がある。</w:t>
            </w:r>
          </w:p>
        </w:tc>
      </w:tr>
    </w:tbl>
    <w:p w:rsidR="00CA6BDB" w:rsidRDefault="00CA6BDB" w:rsidP="00CA6BDB">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CA6BDB" w:rsidTr="0010747B">
        <w:trPr>
          <w:jc w:val="center"/>
        </w:trPr>
        <w:tc>
          <w:tcPr>
            <w:tcW w:w="1555" w:type="dxa"/>
            <w:shd w:val="clear" w:color="auto" w:fill="D9D9D9" w:themeFill="background1" w:themeFillShade="D9"/>
            <w:vAlign w:val="center"/>
          </w:tcPr>
          <w:p w:rsidR="00CA6BDB" w:rsidRDefault="00CA6BDB" w:rsidP="0010747B">
            <w:pPr>
              <w:widowControl/>
              <w:spacing w:line="400" w:lineRule="exact"/>
              <w:jc w:val="center"/>
              <w:rPr>
                <w:rFonts w:ascii="メイリオ" w:eastAsia="メイリオ" w:hAnsi="メイリオ"/>
                <w:sz w:val="22"/>
              </w:rPr>
            </w:pPr>
            <w:r w:rsidRPr="00CA6BDB">
              <w:rPr>
                <w:rFonts w:ascii="メイリオ" w:eastAsia="メイリオ" w:hAnsi="メイリオ" w:hint="eastAsia"/>
                <w:spacing w:val="36"/>
                <w:kern w:val="0"/>
                <w:sz w:val="22"/>
                <w:fitText w:val="1100" w:id="-1138002432"/>
              </w:rPr>
              <w:t>施策項</w:t>
            </w:r>
            <w:r w:rsidRPr="00CA6BDB">
              <w:rPr>
                <w:rFonts w:ascii="メイリオ" w:eastAsia="メイリオ" w:hAnsi="メイリオ" w:hint="eastAsia"/>
                <w:spacing w:val="2"/>
                <w:kern w:val="0"/>
                <w:sz w:val="22"/>
                <w:fitText w:val="1100" w:id="-1138002432"/>
              </w:rPr>
              <w:t>目</w:t>
            </w:r>
          </w:p>
        </w:tc>
        <w:tc>
          <w:tcPr>
            <w:tcW w:w="7381" w:type="dxa"/>
            <w:shd w:val="clear" w:color="auto" w:fill="D9D9D9" w:themeFill="background1" w:themeFillShade="D9"/>
            <w:vAlign w:val="center"/>
          </w:tcPr>
          <w:p w:rsidR="00CA6BDB" w:rsidRDefault="00CA6BDB" w:rsidP="00CA6BDB">
            <w:pPr>
              <w:widowControl/>
              <w:spacing w:line="400" w:lineRule="exact"/>
              <w:rPr>
                <w:rFonts w:ascii="メイリオ" w:eastAsia="メイリオ" w:hAnsi="メイリオ"/>
                <w:sz w:val="22"/>
              </w:rPr>
            </w:pPr>
            <w:r>
              <w:rPr>
                <w:rFonts w:ascii="メイリオ" w:eastAsia="メイリオ" w:hAnsi="メイリオ" w:hint="eastAsia"/>
                <w:sz w:val="22"/>
              </w:rPr>
              <w:t xml:space="preserve">３　</w:t>
            </w:r>
            <w:r w:rsidR="005A32D6" w:rsidRPr="005A32D6">
              <w:rPr>
                <w:rFonts w:ascii="メイリオ" w:eastAsia="メイリオ" w:hAnsi="メイリオ" w:hint="eastAsia"/>
                <w:sz w:val="22"/>
              </w:rPr>
              <w:t>ニューノーマル時代の新しい働き方</w:t>
            </w:r>
          </w:p>
        </w:tc>
      </w:tr>
      <w:tr w:rsidR="00CA6BDB" w:rsidTr="0010747B">
        <w:trPr>
          <w:trHeight w:val="395"/>
          <w:jc w:val="center"/>
        </w:trPr>
        <w:tc>
          <w:tcPr>
            <w:tcW w:w="1555" w:type="dxa"/>
            <w:vAlign w:val="center"/>
          </w:tcPr>
          <w:p w:rsidR="00CA6BDB" w:rsidRDefault="00CA6BDB" w:rsidP="0010747B">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CA6BDB" w:rsidRDefault="005A32D6" w:rsidP="005A32D6">
            <w:pPr>
              <w:widowControl/>
              <w:spacing w:line="320" w:lineRule="exact"/>
              <w:rPr>
                <w:rFonts w:ascii="メイリオ" w:eastAsia="メイリオ" w:hAnsi="メイリオ"/>
                <w:sz w:val="22"/>
              </w:rPr>
            </w:pPr>
            <w:r w:rsidRPr="005A32D6">
              <w:rPr>
                <w:rFonts w:ascii="メイリオ" w:eastAsia="メイリオ" w:hAnsi="メイリオ"/>
                <w:sz w:val="22"/>
              </w:rPr>
              <w:t>▶</w:t>
            </w:r>
            <w:r>
              <w:t xml:space="preserve"> </w:t>
            </w:r>
            <w:r w:rsidRPr="005A32D6">
              <w:rPr>
                <w:rFonts w:ascii="メイリオ" w:eastAsia="メイリオ" w:hAnsi="メイリオ"/>
                <w:sz w:val="22"/>
              </w:rPr>
              <w:t>オンライン会議の推進</w:t>
            </w:r>
          </w:p>
        </w:tc>
      </w:tr>
      <w:tr w:rsidR="00CA6BDB" w:rsidTr="0010747B">
        <w:trPr>
          <w:trHeight w:hRule="exact" w:val="851"/>
          <w:jc w:val="center"/>
        </w:trPr>
        <w:tc>
          <w:tcPr>
            <w:tcW w:w="1555" w:type="dxa"/>
            <w:vAlign w:val="center"/>
          </w:tcPr>
          <w:p w:rsidR="00CA6BDB" w:rsidRDefault="00CA6BDB" w:rsidP="0010747B">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CA6BDB" w:rsidRDefault="00CA6BDB" w:rsidP="0010747B">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005A32D6" w:rsidRPr="005A32D6">
              <w:rPr>
                <w:rFonts w:ascii="メイリオ" w:eastAsia="メイリオ" w:hAnsi="メイリオ" w:hint="eastAsia"/>
                <w:sz w:val="22"/>
              </w:rPr>
              <w:t>オンライン会議の推進に向けた環境整備</w:t>
            </w:r>
          </w:p>
          <w:p w:rsidR="00CA6BDB" w:rsidRDefault="00CA6BDB" w:rsidP="005A32D6">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5A32D6" w:rsidRPr="005A32D6">
              <w:rPr>
                <w:rFonts w:ascii="メイリオ" w:eastAsia="メイリオ" w:hAnsi="メイリオ" w:hint="eastAsia"/>
                <w:sz w:val="22"/>
              </w:rPr>
              <w:t>改善研究等</w:t>
            </w:r>
            <w:r>
              <w:rPr>
                <w:rFonts w:ascii="メイリオ" w:eastAsia="メイリオ" w:hAnsi="メイリオ" w:hint="eastAsia"/>
                <w:sz w:val="22"/>
              </w:rPr>
              <w:t xml:space="preserve">　　＜実績＞</w:t>
            </w:r>
            <w:r w:rsidR="005A32D6" w:rsidRPr="005A32D6">
              <w:rPr>
                <w:rFonts w:ascii="メイリオ" w:eastAsia="メイリオ" w:hAnsi="メイリオ" w:hint="eastAsia"/>
                <w:sz w:val="22"/>
              </w:rPr>
              <w:t>改善研究等</w:t>
            </w:r>
          </w:p>
        </w:tc>
      </w:tr>
      <w:tr w:rsidR="00CA6BDB" w:rsidTr="0010747B">
        <w:trPr>
          <w:trHeight w:hRule="exact" w:val="851"/>
          <w:jc w:val="center"/>
        </w:trPr>
        <w:tc>
          <w:tcPr>
            <w:tcW w:w="1555" w:type="dxa"/>
            <w:vAlign w:val="center"/>
          </w:tcPr>
          <w:p w:rsidR="00CA6BDB" w:rsidRDefault="00CA6BDB" w:rsidP="0010747B">
            <w:pPr>
              <w:widowControl/>
              <w:spacing w:line="400" w:lineRule="exact"/>
              <w:jc w:val="center"/>
              <w:rPr>
                <w:rFonts w:ascii="メイリオ" w:eastAsia="メイリオ" w:hAnsi="メイリオ"/>
                <w:sz w:val="22"/>
              </w:rPr>
            </w:pPr>
            <w:r w:rsidRPr="00CA6BDB">
              <w:rPr>
                <w:rFonts w:ascii="メイリオ" w:eastAsia="メイリオ" w:hAnsi="メイリオ" w:hint="eastAsia"/>
                <w:spacing w:val="36"/>
                <w:kern w:val="0"/>
                <w:sz w:val="22"/>
                <w:fitText w:val="1100" w:id="-1138002431"/>
              </w:rPr>
              <w:t>自己評</w:t>
            </w:r>
            <w:r w:rsidRPr="00CA6BDB">
              <w:rPr>
                <w:rFonts w:ascii="メイリオ" w:eastAsia="メイリオ" w:hAnsi="メイリオ" w:hint="eastAsia"/>
                <w:spacing w:val="2"/>
                <w:kern w:val="0"/>
                <w:sz w:val="22"/>
                <w:fitText w:val="1100" w:id="-1138002431"/>
              </w:rPr>
              <w:t>価</w:t>
            </w:r>
          </w:p>
          <w:p w:rsidR="00CA6BDB" w:rsidRDefault="00CA6BDB"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CA6BDB" w:rsidRDefault="00A069F1" w:rsidP="0010747B">
            <w:pPr>
              <w:widowControl/>
              <w:spacing w:line="320" w:lineRule="exact"/>
              <w:rPr>
                <w:rFonts w:ascii="メイリオ" w:eastAsia="メイリオ" w:hAnsi="メイリオ"/>
                <w:sz w:val="22"/>
              </w:rPr>
            </w:pPr>
            <w:r>
              <w:rPr>
                <w:rFonts w:ascii="メイリオ" w:eastAsia="メイリオ" w:hAnsi="メイリオ" w:hint="eastAsia"/>
                <w:sz w:val="22"/>
              </w:rPr>
              <w:t>町民からの相談業務やオンライン会議</w:t>
            </w:r>
            <w:r w:rsidR="004E67D3">
              <w:rPr>
                <w:rFonts w:ascii="メイリオ" w:eastAsia="メイリオ" w:hAnsi="メイリオ" w:hint="eastAsia"/>
                <w:sz w:val="22"/>
              </w:rPr>
              <w:t>など、</w:t>
            </w:r>
            <w:r w:rsidR="00B54C5B">
              <w:rPr>
                <w:rFonts w:ascii="メイリオ" w:eastAsia="メイリオ" w:hAnsi="メイリオ" w:hint="eastAsia"/>
                <w:sz w:val="22"/>
              </w:rPr>
              <w:t>町民の</w:t>
            </w:r>
            <w:r w:rsidR="004E67D3">
              <w:rPr>
                <w:rFonts w:ascii="メイリオ" w:eastAsia="メイリオ" w:hAnsi="メイリオ" w:hint="eastAsia"/>
                <w:sz w:val="22"/>
              </w:rPr>
              <w:t>利便性向上及び効率的会議の開催に向け、遠隔窓口・相談サービス構築に向けた研究を行った。</w:t>
            </w:r>
          </w:p>
        </w:tc>
      </w:tr>
      <w:tr w:rsidR="00CA6BDB" w:rsidTr="0010747B">
        <w:trPr>
          <w:trHeight w:hRule="exact" w:val="851"/>
          <w:jc w:val="center"/>
        </w:trPr>
        <w:tc>
          <w:tcPr>
            <w:tcW w:w="1555" w:type="dxa"/>
            <w:vAlign w:val="center"/>
          </w:tcPr>
          <w:p w:rsidR="00CA6BDB" w:rsidRDefault="00CA6BDB"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4E67D3" w:rsidRDefault="004E67D3" w:rsidP="00B54C5B">
            <w:pPr>
              <w:widowControl/>
              <w:spacing w:line="320" w:lineRule="exact"/>
              <w:rPr>
                <w:rFonts w:ascii="メイリオ" w:eastAsia="メイリオ" w:hAnsi="メイリオ"/>
                <w:sz w:val="22"/>
              </w:rPr>
            </w:pPr>
            <w:r>
              <w:rPr>
                <w:rFonts w:ascii="メイリオ" w:eastAsia="メイリオ" w:hAnsi="メイリオ" w:hint="eastAsia"/>
                <w:sz w:val="22"/>
              </w:rPr>
              <w:t>導入にあたっての課題や業務分担、設置場所等について</w:t>
            </w:r>
            <w:r w:rsidR="00B54C5B">
              <w:rPr>
                <w:rFonts w:ascii="メイリオ" w:eastAsia="メイリオ" w:hAnsi="メイリオ" w:hint="eastAsia"/>
                <w:sz w:val="22"/>
              </w:rPr>
              <w:t>庁内</w:t>
            </w:r>
            <w:r>
              <w:rPr>
                <w:rFonts w:ascii="メイリオ" w:eastAsia="メイリオ" w:hAnsi="メイリオ" w:hint="eastAsia"/>
                <w:sz w:val="22"/>
              </w:rPr>
              <w:t>担当部局から聞取り調査を行い、実際の運用方法を検討する必要がある。</w:t>
            </w:r>
          </w:p>
        </w:tc>
      </w:tr>
    </w:tbl>
    <w:p w:rsidR="00F452A4" w:rsidRPr="00CA6BDB" w:rsidRDefault="00F452A4" w:rsidP="005F572E">
      <w:pPr>
        <w:widowControl/>
        <w:jc w:val="left"/>
        <w:rPr>
          <w:rFonts w:ascii="メイリオ" w:eastAsia="メイリオ" w:hAnsi="メイリオ"/>
          <w:sz w:val="22"/>
        </w:rPr>
      </w:pPr>
    </w:p>
    <w:p w:rsidR="0010747B" w:rsidRPr="00971CA7" w:rsidRDefault="00F452A4" w:rsidP="0010747B">
      <w:pPr>
        <w:widowControl/>
        <w:spacing w:line="400" w:lineRule="exact"/>
        <w:jc w:val="left"/>
        <w:rPr>
          <w:rFonts w:ascii="メイリオ" w:eastAsia="メイリオ" w:hAnsi="メイリオ"/>
          <w:sz w:val="22"/>
          <w:u w:val="double"/>
        </w:rPr>
      </w:pPr>
      <w:r>
        <w:rPr>
          <w:rFonts w:ascii="メイリオ" w:eastAsia="メイリオ" w:hAnsi="メイリオ"/>
          <w:sz w:val="22"/>
        </w:rPr>
        <w:br w:type="page"/>
      </w:r>
      <w:r w:rsidR="0010747B" w:rsidRPr="00971CA7">
        <w:rPr>
          <w:rFonts w:ascii="メイリオ" w:eastAsia="メイリオ" w:hAnsi="メイリオ" w:hint="eastAsia"/>
          <w:sz w:val="22"/>
          <w:u w:val="double"/>
        </w:rPr>
        <w:t>重点項目</w:t>
      </w:r>
      <w:r w:rsidR="0010747B">
        <w:rPr>
          <w:rFonts w:ascii="メイリオ" w:eastAsia="メイリオ" w:hAnsi="メイリオ" w:hint="eastAsia"/>
          <w:sz w:val="22"/>
          <w:u w:val="double"/>
        </w:rPr>
        <w:t>５</w:t>
      </w:r>
      <w:r w:rsidR="0010747B" w:rsidRPr="00971CA7">
        <w:rPr>
          <w:rFonts w:ascii="メイリオ" w:eastAsia="メイリオ" w:hAnsi="メイリオ" w:hint="eastAsia"/>
          <w:sz w:val="22"/>
          <w:u w:val="double"/>
        </w:rPr>
        <w:t xml:space="preserve">　</w:t>
      </w:r>
      <w:r w:rsidR="0010747B" w:rsidRPr="0010747B">
        <w:rPr>
          <w:rFonts w:ascii="メイリオ" w:eastAsia="メイリオ" w:hAnsi="メイリオ" w:hint="eastAsia"/>
          <w:sz w:val="22"/>
          <w:u w:val="double"/>
        </w:rPr>
        <w:t>民間活力の有効活用</w:t>
      </w:r>
      <w:r w:rsidR="0010747B">
        <w:rPr>
          <w:rFonts w:ascii="メイリオ" w:eastAsia="メイリオ" w:hAnsi="メイリオ" w:hint="eastAsia"/>
          <w:sz w:val="22"/>
          <w:u w:val="double"/>
        </w:rPr>
        <w:t xml:space="preserve">　　　　　　　　　　　</w:t>
      </w:r>
      <w:r w:rsidR="0010747B" w:rsidRPr="00971CA7">
        <w:rPr>
          <w:rFonts w:ascii="メイリオ" w:eastAsia="メイリオ" w:hAnsi="メイリオ" w:hint="eastAsia"/>
          <w:sz w:val="22"/>
          <w:u w:val="double"/>
        </w:rPr>
        <w:t xml:space="preserve">　　　　　　　　　　　　　　　</w:t>
      </w:r>
    </w:p>
    <w:p w:rsidR="0010747B" w:rsidRDefault="0010747B" w:rsidP="0010747B">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10747B" w:rsidTr="0010747B">
        <w:trPr>
          <w:jc w:val="center"/>
        </w:trPr>
        <w:tc>
          <w:tcPr>
            <w:tcW w:w="1555" w:type="dxa"/>
            <w:shd w:val="clear" w:color="auto" w:fill="D9D9D9" w:themeFill="background1" w:themeFillShade="D9"/>
            <w:vAlign w:val="center"/>
          </w:tcPr>
          <w:p w:rsidR="0010747B" w:rsidRDefault="0010747B" w:rsidP="0010747B">
            <w:pPr>
              <w:widowControl/>
              <w:spacing w:line="400" w:lineRule="exact"/>
              <w:jc w:val="center"/>
              <w:rPr>
                <w:rFonts w:ascii="メイリオ" w:eastAsia="メイリオ" w:hAnsi="メイリオ"/>
                <w:sz w:val="22"/>
              </w:rPr>
            </w:pPr>
            <w:r w:rsidRPr="001A4957">
              <w:rPr>
                <w:rFonts w:ascii="メイリオ" w:eastAsia="メイリオ" w:hAnsi="メイリオ" w:hint="eastAsia"/>
                <w:spacing w:val="36"/>
                <w:kern w:val="0"/>
                <w:sz w:val="22"/>
                <w:fitText w:val="1100" w:id="-1137991166"/>
              </w:rPr>
              <w:t>施策項</w:t>
            </w:r>
            <w:r w:rsidRPr="001A4957">
              <w:rPr>
                <w:rFonts w:ascii="メイリオ" w:eastAsia="メイリオ" w:hAnsi="メイリオ" w:hint="eastAsia"/>
                <w:spacing w:val="2"/>
                <w:kern w:val="0"/>
                <w:sz w:val="22"/>
                <w:fitText w:val="1100" w:id="-1137991166"/>
              </w:rPr>
              <w:t>目</w:t>
            </w:r>
          </w:p>
        </w:tc>
        <w:tc>
          <w:tcPr>
            <w:tcW w:w="7381" w:type="dxa"/>
            <w:shd w:val="clear" w:color="auto" w:fill="D9D9D9" w:themeFill="background1" w:themeFillShade="D9"/>
            <w:vAlign w:val="center"/>
          </w:tcPr>
          <w:p w:rsidR="0010747B" w:rsidRDefault="0010747B" w:rsidP="0010747B">
            <w:pPr>
              <w:widowControl/>
              <w:spacing w:line="400" w:lineRule="exact"/>
              <w:rPr>
                <w:rFonts w:ascii="メイリオ" w:eastAsia="メイリオ" w:hAnsi="メイリオ"/>
                <w:sz w:val="22"/>
              </w:rPr>
            </w:pPr>
            <w:r>
              <w:rPr>
                <w:rFonts w:ascii="メイリオ" w:eastAsia="メイリオ" w:hAnsi="メイリオ" w:hint="eastAsia"/>
                <w:sz w:val="22"/>
              </w:rPr>
              <w:t xml:space="preserve">１　</w:t>
            </w:r>
            <w:r w:rsidRPr="0010747B">
              <w:rPr>
                <w:rFonts w:ascii="メイリオ" w:eastAsia="メイリオ" w:hAnsi="メイリオ" w:hint="eastAsia"/>
                <w:sz w:val="22"/>
              </w:rPr>
              <w:t>行政事務・業務の民間委託</w:t>
            </w:r>
          </w:p>
        </w:tc>
      </w:tr>
      <w:tr w:rsidR="0010747B" w:rsidTr="0010747B">
        <w:trPr>
          <w:trHeight w:val="395"/>
          <w:jc w:val="center"/>
        </w:trPr>
        <w:tc>
          <w:tcPr>
            <w:tcW w:w="1555" w:type="dxa"/>
            <w:vAlign w:val="center"/>
          </w:tcPr>
          <w:p w:rsidR="0010747B" w:rsidRDefault="0010747B" w:rsidP="0010747B">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10747B" w:rsidRDefault="0010747B" w:rsidP="0010747B">
            <w:pPr>
              <w:widowControl/>
              <w:spacing w:line="320" w:lineRule="exact"/>
              <w:rPr>
                <w:rFonts w:ascii="メイリオ" w:eastAsia="メイリオ" w:hAnsi="メイリオ"/>
                <w:sz w:val="22"/>
              </w:rPr>
            </w:pPr>
            <w:r w:rsidRPr="00DA765D">
              <w:rPr>
                <w:rFonts w:ascii="メイリオ" w:eastAsia="メイリオ" w:hAnsi="メイリオ"/>
                <w:sz w:val="22"/>
              </w:rPr>
              <w:t>▶</w:t>
            </w:r>
            <w:r w:rsidRPr="0010747B">
              <w:rPr>
                <w:rFonts w:ascii="メイリオ" w:eastAsia="メイリオ" w:hAnsi="メイリオ"/>
                <w:sz w:val="22"/>
              </w:rPr>
              <w:t>包括的民間委託の導入に向けた研究</w:t>
            </w:r>
          </w:p>
        </w:tc>
      </w:tr>
      <w:tr w:rsidR="0010747B" w:rsidTr="0010747B">
        <w:trPr>
          <w:trHeight w:hRule="exact" w:val="851"/>
          <w:jc w:val="center"/>
        </w:trPr>
        <w:tc>
          <w:tcPr>
            <w:tcW w:w="1555" w:type="dxa"/>
            <w:vAlign w:val="center"/>
          </w:tcPr>
          <w:p w:rsidR="0010747B" w:rsidRDefault="0010747B" w:rsidP="0010747B">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10747B" w:rsidRDefault="0010747B" w:rsidP="0010747B">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Pr="0010747B">
              <w:rPr>
                <w:rFonts w:ascii="メイリオ" w:eastAsia="メイリオ" w:hAnsi="メイリオ" w:hint="eastAsia"/>
                <w:sz w:val="22"/>
              </w:rPr>
              <w:t>包括的民間委託の導入に向けた研究</w:t>
            </w:r>
          </w:p>
          <w:p w:rsidR="0010747B" w:rsidRDefault="0010747B" w:rsidP="0010747B">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Pr="0010747B">
              <w:rPr>
                <w:rFonts w:ascii="メイリオ" w:eastAsia="メイリオ" w:hAnsi="メイリオ" w:hint="eastAsia"/>
                <w:sz w:val="22"/>
              </w:rPr>
              <w:t>調査・検討</w:t>
            </w:r>
            <w:r>
              <w:rPr>
                <w:rFonts w:ascii="メイリオ" w:eastAsia="メイリオ" w:hAnsi="メイリオ" w:hint="eastAsia"/>
                <w:sz w:val="22"/>
              </w:rPr>
              <w:t xml:space="preserve">　　＜実績＞</w:t>
            </w:r>
            <w:r w:rsidRPr="0010747B">
              <w:rPr>
                <w:rFonts w:ascii="メイリオ" w:eastAsia="メイリオ" w:hAnsi="メイリオ" w:hint="eastAsia"/>
                <w:sz w:val="22"/>
              </w:rPr>
              <w:t>調査・検討</w:t>
            </w:r>
          </w:p>
        </w:tc>
      </w:tr>
      <w:tr w:rsidR="0010747B" w:rsidTr="0010747B">
        <w:trPr>
          <w:trHeight w:hRule="exact" w:val="851"/>
          <w:jc w:val="center"/>
        </w:trPr>
        <w:tc>
          <w:tcPr>
            <w:tcW w:w="1555" w:type="dxa"/>
            <w:vAlign w:val="center"/>
          </w:tcPr>
          <w:p w:rsidR="0010747B" w:rsidRDefault="0010747B" w:rsidP="0010747B">
            <w:pPr>
              <w:widowControl/>
              <w:spacing w:line="400" w:lineRule="exact"/>
              <w:jc w:val="center"/>
              <w:rPr>
                <w:rFonts w:ascii="メイリオ" w:eastAsia="メイリオ" w:hAnsi="メイリオ"/>
                <w:sz w:val="22"/>
              </w:rPr>
            </w:pPr>
            <w:r w:rsidRPr="001A4957">
              <w:rPr>
                <w:rFonts w:ascii="メイリオ" w:eastAsia="メイリオ" w:hAnsi="メイリオ" w:hint="eastAsia"/>
                <w:spacing w:val="36"/>
                <w:kern w:val="0"/>
                <w:sz w:val="22"/>
                <w:fitText w:val="1100" w:id="-1137991165"/>
              </w:rPr>
              <w:t>自己評</w:t>
            </w:r>
            <w:r w:rsidRPr="001A4957">
              <w:rPr>
                <w:rFonts w:ascii="メイリオ" w:eastAsia="メイリオ" w:hAnsi="メイリオ" w:hint="eastAsia"/>
                <w:spacing w:val="2"/>
                <w:kern w:val="0"/>
                <w:sz w:val="22"/>
                <w:fitText w:val="1100" w:id="-1137991165"/>
              </w:rPr>
              <w:t>価</w:t>
            </w:r>
          </w:p>
          <w:p w:rsidR="0010747B" w:rsidRDefault="0010747B"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10747B" w:rsidRDefault="0010747B" w:rsidP="0010747B">
            <w:pPr>
              <w:widowControl/>
              <w:spacing w:line="320" w:lineRule="exact"/>
              <w:rPr>
                <w:rFonts w:ascii="メイリオ" w:eastAsia="メイリオ" w:hAnsi="メイリオ"/>
                <w:sz w:val="22"/>
              </w:rPr>
            </w:pPr>
            <w:r>
              <w:rPr>
                <w:rFonts w:ascii="メイリオ" w:eastAsia="メイリオ" w:hAnsi="メイリオ" w:hint="eastAsia"/>
                <w:sz w:val="22"/>
              </w:rPr>
              <w:t>庁舎を含めた公共施設の維持管理など、多様な業務を包括的に委託する「</w:t>
            </w:r>
            <w:r w:rsidRPr="0010747B">
              <w:rPr>
                <w:rFonts w:ascii="メイリオ" w:eastAsia="メイリオ" w:hAnsi="メイリオ" w:hint="eastAsia"/>
                <w:sz w:val="22"/>
              </w:rPr>
              <w:t>包括的民間委託</w:t>
            </w:r>
            <w:r>
              <w:rPr>
                <w:rFonts w:ascii="メイリオ" w:eastAsia="メイリオ" w:hAnsi="メイリオ" w:hint="eastAsia"/>
                <w:sz w:val="22"/>
              </w:rPr>
              <w:t>」</w:t>
            </w:r>
            <w:r w:rsidRPr="0010747B">
              <w:rPr>
                <w:rFonts w:ascii="メイリオ" w:eastAsia="メイリオ" w:hAnsi="メイリオ" w:hint="eastAsia"/>
                <w:sz w:val="22"/>
              </w:rPr>
              <w:t>の導入に向け、先進事例の情報収集を行った。</w:t>
            </w:r>
          </w:p>
        </w:tc>
      </w:tr>
      <w:tr w:rsidR="0010747B" w:rsidTr="0010747B">
        <w:trPr>
          <w:trHeight w:hRule="exact" w:val="851"/>
          <w:jc w:val="center"/>
        </w:trPr>
        <w:tc>
          <w:tcPr>
            <w:tcW w:w="1555" w:type="dxa"/>
            <w:vAlign w:val="center"/>
          </w:tcPr>
          <w:p w:rsidR="0010747B" w:rsidRDefault="0010747B"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10747B" w:rsidRDefault="00B54C5B" w:rsidP="00B54C5B">
            <w:pPr>
              <w:widowControl/>
              <w:spacing w:line="320" w:lineRule="exact"/>
              <w:rPr>
                <w:rFonts w:ascii="メイリオ" w:eastAsia="メイリオ" w:hAnsi="メイリオ"/>
                <w:sz w:val="22"/>
              </w:rPr>
            </w:pPr>
            <w:r>
              <w:rPr>
                <w:rFonts w:ascii="メイリオ" w:eastAsia="メイリオ" w:hAnsi="メイリオ" w:hint="eastAsia"/>
                <w:sz w:val="22"/>
              </w:rPr>
              <w:t>引き続き、</w:t>
            </w:r>
            <w:r w:rsidR="0010747B" w:rsidRPr="0010747B">
              <w:rPr>
                <w:rFonts w:ascii="メイリオ" w:eastAsia="メイリオ" w:hAnsi="メイリオ" w:hint="eastAsia"/>
                <w:sz w:val="22"/>
              </w:rPr>
              <w:t>制度導入に向けた調査検討や情報収集を行</w:t>
            </w:r>
            <w:r>
              <w:rPr>
                <w:rFonts w:ascii="メイリオ" w:eastAsia="メイリオ" w:hAnsi="メイリオ" w:hint="eastAsia"/>
                <w:sz w:val="22"/>
              </w:rPr>
              <w:t>う必要がある</w:t>
            </w:r>
            <w:r w:rsidR="0010747B" w:rsidRPr="0010747B">
              <w:rPr>
                <w:rFonts w:ascii="メイリオ" w:eastAsia="メイリオ" w:hAnsi="メイリオ" w:hint="eastAsia"/>
                <w:sz w:val="22"/>
              </w:rPr>
              <w:t>。</w:t>
            </w:r>
          </w:p>
        </w:tc>
      </w:tr>
    </w:tbl>
    <w:p w:rsidR="0010747B" w:rsidRDefault="0010747B" w:rsidP="0010747B">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10747B" w:rsidTr="0010747B">
        <w:trPr>
          <w:jc w:val="center"/>
        </w:trPr>
        <w:tc>
          <w:tcPr>
            <w:tcW w:w="1555" w:type="dxa"/>
            <w:shd w:val="clear" w:color="auto" w:fill="D9D9D9" w:themeFill="background1" w:themeFillShade="D9"/>
            <w:vAlign w:val="center"/>
          </w:tcPr>
          <w:p w:rsidR="0010747B" w:rsidRDefault="0010747B" w:rsidP="0010747B">
            <w:pPr>
              <w:widowControl/>
              <w:spacing w:line="400" w:lineRule="exact"/>
              <w:jc w:val="center"/>
              <w:rPr>
                <w:rFonts w:ascii="メイリオ" w:eastAsia="メイリオ" w:hAnsi="メイリオ"/>
                <w:sz w:val="22"/>
              </w:rPr>
            </w:pPr>
            <w:r w:rsidRPr="00CF7D2C">
              <w:rPr>
                <w:rFonts w:ascii="メイリオ" w:eastAsia="メイリオ" w:hAnsi="メイリオ" w:hint="eastAsia"/>
                <w:spacing w:val="36"/>
                <w:kern w:val="0"/>
                <w:sz w:val="22"/>
                <w:fitText w:val="1100" w:id="-1137989376"/>
              </w:rPr>
              <w:t>施策項</w:t>
            </w:r>
            <w:r w:rsidRPr="00CF7D2C">
              <w:rPr>
                <w:rFonts w:ascii="メイリオ" w:eastAsia="メイリオ" w:hAnsi="メイリオ" w:hint="eastAsia"/>
                <w:spacing w:val="2"/>
                <w:kern w:val="0"/>
                <w:sz w:val="22"/>
                <w:fitText w:val="1100" w:id="-1137989376"/>
              </w:rPr>
              <w:t>目</w:t>
            </w:r>
          </w:p>
        </w:tc>
        <w:tc>
          <w:tcPr>
            <w:tcW w:w="7381" w:type="dxa"/>
            <w:shd w:val="clear" w:color="auto" w:fill="D9D9D9" w:themeFill="background1" w:themeFillShade="D9"/>
            <w:vAlign w:val="center"/>
          </w:tcPr>
          <w:p w:rsidR="0010747B" w:rsidRDefault="0010747B" w:rsidP="0010747B">
            <w:pPr>
              <w:widowControl/>
              <w:spacing w:line="400" w:lineRule="exact"/>
              <w:rPr>
                <w:rFonts w:ascii="メイリオ" w:eastAsia="メイリオ" w:hAnsi="メイリオ"/>
                <w:sz w:val="22"/>
              </w:rPr>
            </w:pPr>
            <w:r>
              <w:rPr>
                <w:rFonts w:ascii="メイリオ" w:eastAsia="メイリオ" w:hAnsi="メイリオ" w:hint="eastAsia"/>
                <w:sz w:val="22"/>
              </w:rPr>
              <w:t xml:space="preserve">２　</w:t>
            </w:r>
            <w:r w:rsidR="00F53E25" w:rsidRPr="00F53E25">
              <w:rPr>
                <w:rFonts w:ascii="メイリオ" w:eastAsia="メイリオ" w:hAnsi="メイリオ" w:hint="eastAsia"/>
                <w:sz w:val="22"/>
              </w:rPr>
              <w:t>公民連携の推進</w:t>
            </w:r>
          </w:p>
        </w:tc>
      </w:tr>
      <w:tr w:rsidR="0010747B" w:rsidTr="0010747B">
        <w:trPr>
          <w:trHeight w:val="395"/>
          <w:jc w:val="center"/>
        </w:trPr>
        <w:tc>
          <w:tcPr>
            <w:tcW w:w="1555" w:type="dxa"/>
            <w:vAlign w:val="center"/>
          </w:tcPr>
          <w:p w:rsidR="0010747B" w:rsidRDefault="0010747B" w:rsidP="0010747B">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10747B" w:rsidRDefault="0010747B" w:rsidP="00F53E25">
            <w:pPr>
              <w:widowControl/>
              <w:spacing w:line="320" w:lineRule="exact"/>
              <w:rPr>
                <w:rFonts w:ascii="メイリオ" w:eastAsia="メイリオ" w:hAnsi="メイリオ"/>
                <w:sz w:val="22"/>
              </w:rPr>
            </w:pPr>
            <w:r w:rsidRPr="00DA765D">
              <w:rPr>
                <w:rFonts w:ascii="メイリオ" w:eastAsia="メイリオ" w:hAnsi="メイリオ"/>
                <w:sz w:val="22"/>
              </w:rPr>
              <w:t>▶</w:t>
            </w:r>
            <w:r w:rsidR="00F53E25" w:rsidRPr="00F53E25">
              <w:rPr>
                <w:rFonts w:ascii="メイリオ" w:eastAsia="メイリオ" w:hAnsi="メイリオ"/>
                <w:sz w:val="22"/>
              </w:rPr>
              <w:t>民間企業等との連携協定等の推進</w:t>
            </w:r>
          </w:p>
        </w:tc>
      </w:tr>
      <w:tr w:rsidR="0010747B" w:rsidTr="00CF7D2C">
        <w:trPr>
          <w:trHeight w:hRule="exact" w:val="1418"/>
          <w:jc w:val="center"/>
        </w:trPr>
        <w:tc>
          <w:tcPr>
            <w:tcW w:w="1555" w:type="dxa"/>
            <w:vAlign w:val="center"/>
          </w:tcPr>
          <w:p w:rsidR="0010747B" w:rsidRDefault="0010747B" w:rsidP="0010747B">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10747B" w:rsidRDefault="0010747B" w:rsidP="00F53E25">
            <w:pPr>
              <w:widowControl/>
              <w:spacing w:line="320" w:lineRule="exact"/>
              <w:ind w:left="880" w:hangingChars="400" w:hanging="880"/>
              <w:rPr>
                <w:rFonts w:ascii="メイリオ" w:eastAsia="メイリオ" w:hAnsi="メイリオ"/>
                <w:sz w:val="22"/>
              </w:rPr>
            </w:pPr>
            <w:r>
              <w:rPr>
                <w:rFonts w:ascii="メイリオ" w:eastAsia="メイリオ" w:hAnsi="メイリオ" w:hint="eastAsia"/>
                <w:sz w:val="22"/>
              </w:rPr>
              <w:t>【指標】</w:t>
            </w:r>
            <w:r w:rsidR="00F53E25" w:rsidRPr="00F53E25">
              <w:rPr>
                <w:rFonts w:ascii="メイリオ" w:eastAsia="メイリオ" w:hAnsi="メイリオ" w:hint="eastAsia"/>
                <w:sz w:val="22"/>
              </w:rPr>
              <w:t>民間企業等との連携協定数</w:t>
            </w:r>
            <w:r w:rsidR="00F53E25">
              <w:rPr>
                <w:rFonts w:ascii="メイリオ" w:eastAsia="メイリオ" w:hAnsi="メイリオ" w:hint="eastAsia"/>
                <w:sz w:val="22"/>
              </w:rPr>
              <w:t>（①</w:t>
            </w:r>
            <w:r w:rsidR="00F53E25" w:rsidRPr="00F53E25">
              <w:rPr>
                <w:rFonts w:ascii="メイリオ" w:eastAsia="メイリオ" w:hAnsi="メイリオ" w:hint="eastAsia"/>
                <w:sz w:val="22"/>
              </w:rPr>
              <w:t>包括連携協定</w:t>
            </w:r>
            <w:r w:rsidR="00F53E25">
              <w:rPr>
                <w:rFonts w:ascii="メイリオ" w:eastAsia="メイリオ" w:hAnsi="メイリオ" w:hint="eastAsia"/>
                <w:sz w:val="22"/>
              </w:rPr>
              <w:t>、②</w:t>
            </w:r>
            <w:r w:rsidR="00F53E25" w:rsidRPr="00F53E25">
              <w:rPr>
                <w:rFonts w:ascii="メイリオ" w:eastAsia="メイリオ" w:hAnsi="メイリオ" w:hint="eastAsia"/>
                <w:sz w:val="22"/>
              </w:rPr>
              <w:t>災害協定</w:t>
            </w:r>
            <w:r w:rsidR="00F53E25">
              <w:rPr>
                <w:rFonts w:ascii="メイリオ" w:eastAsia="メイリオ" w:hAnsi="メイリオ" w:hint="eastAsia"/>
                <w:sz w:val="22"/>
              </w:rPr>
              <w:t>、③</w:t>
            </w:r>
            <w:r w:rsidR="00F53E25" w:rsidRPr="00F53E25">
              <w:rPr>
                <w:rFonts w:ascii="メイリオ" w:eastAsia="メイリオ" w:hAnsi="メイリオ" w:hint="eastAsia"/>
                <w:sz w:val="22"/>
              </w:rPr>
              <w:t>事業連携協定等</w:t>
            </w:r>
            <w:r w:rsidR="00F53E25">
              <w:rPr>
                <w:rFonts w:ascii="メイリオ" w:eastAsia="メイリオ" w:hAnsi="メイリオ" w:hint="eastAsia"/>
                <w:sz w:val="22"/>
              </w:rPr>
              <w:t>）</w:t>
            </w:r>
          </w:p>
          <w:p w:rsidR="00F53E25" w:rsidRDefault="0010747B" w:rsidP="00F53E25">
            <w:pPr>
              <w:widowControl/>
              <w:spacing w:line="320" w:lineRule="exact"/>
              <w:ind w:firstLineChars="100" w:firstLine="220"/>
              <w:rPr>
                <w:rFonts w:ascii="メイリオ" w:eastAsia="メイリオ" w:hAnsi="メイリオ"/>
                <w:sz w:val="22"/>
              </w:rPr>
            </w:pPr>
            <w:r>
              <w:rPr>
                <w:rFonts w:ascii="メイリオ" w:eastAsia="メイリオ" w:hAnsi="メイリオ" w:hint="eastAsia"/>
                <w:sz w:val="22"/>
              </w:rPr>
              <w:t>＜計画＞</w:t>
            </w:r>
            <w:r w:rsidR="00F53E25">
              <w:rPr>
                <w:rFonts w:ascii="メイリオ" w:eastAsia="メイリオ" w:hAnsi="メイリオ" w:hint="eastAsia"/>
                <w:sz w:val="22"/>
              </w:rPr>
              <w:t>①４</w:t>
            </w:r>
            <w:r w:rsidR="00F53E25" w:rsidRPr="00F53E25">
              <w:rPr>
                <w:rFonts w:ascii="メイリオ" w:eastAsia="メイリオ" w:hAnsi="メイリオ"/>
                <w:sz w:val="22"/>
              </w:rPr>
              <w:t>件</w:t>
            </w:r>
            <w:r w:rsidR="00F53E25">
              <w:rPr>
                <w:rFonts w:ascii="メイリオ" w:eastAsia="メイリオ" w:hAnsi="メイリオ" w:hint="eastAsia"/>
                <w:sz w:val="22"/>
              </w:rPr>
              <w:t>、②37件、③20件</w:t>
            </w:r>
          </w:p>
          <w:p w:rsidR="0010747B" w:rsidRDefault="0010747B" w:rsidP="00F53E25">
            <w:pPr>
              <w:widowControl/>
              <w:spacing w:line="320" w:lineRule="exact"/>
              <w:ind w:firstLineChars="100" w:firstLine="220"/>
              <w:rPr>
                <w:rFonts w:ascii="メイリオ" w:eastAsia="メイリオ" w:hAnsi="メイリオ"/>
                <w:sz w:val="22"/>
              </w:rPr>
            </w:pPr>
            <w:r>
              <w:rPr>
                <w:rFonts w:ascii="メイリオ" w:eastAsia="メイリオ" w:hAnsi="メイリオ" w:hint="eastAsia"/>
                <w:sz w:val="22"/>
              </w:rPr>
              <w:t>＜実績＞</w:t>
            </w:r>
            <w:r w:rsidR="00F53E25">
              <w:rPr>
                <w:rFonts w:ascii="メイリオ" w:eastAsia="メイリオ" w:hAnsi="メイリオ" w:hint="eastAsia"/>
                <w:sz w:val="22"/>
              </w:rPr>
              <w:t>①７</w:t>
            </w:r>
            <w:r w:rsidR="00F53E25" w:rsidRPr="00F53E25">
              <w:rPr>
                <w:rFonts w:ascii="メイリオ" w:eastAsia="メイリオ" w:hAnsi="メイリオ"/>
                <w:sz w:val="22"/>
              </w:rPr>
              <w:t>件</w:t>
            </w:r>
            <w:r w:rsidR="00F53E25">
              <w:rPr>
                <w:rFonts w:ascii="メイリオ" w:eastAsia="メイリオ" w:hAnsi="メイリオ" w:hint="eastAsia"/>
                <w:sz w:val="22"/>
              </w:rPr>
              <w:t>、②39件、③20件</w:t>
            </w:r>
          </w:p>
        </w:tc>
      </w:tr>
      <w:tr w:rsidR="0010747B" w:rsidTr="0010747B">
        <w:trPr>
          <w:trHeight w:hRule="exact" w:val="851"/>
          <w:jc w:val="center"/>
        </w:trPr>
        <w:tc>
          <w:tcPr>
            <w:tcW w:w="1555" w:type="dxa"/>
            <w:vAlign w:val="center"/>
          </w:tcPr>
          <w:p w:rsidR="0010747B" w:rsidRDefault="0010747B" w:rsidP="0010747B">
            <w:pPr>
              <w:widowControl/>
              <w:spacing w:line="400" w:lineRule="exact"/>
              <w:jc w:val="center"/>
              <w:rPr>
                <w:rFonts w:ascii="メイリオ" w:eastAsia="メイリオ" w:hAnsi="メイリオ"/>
                <w:sz w:val="22"/>
              </w:rPr>
            </w:pPr>
            <w:r w:rsidRPr="00CF7D2C">
              <w:rPr>
                <w:rFonts w:ascii="メイリオ" w:eastAsia="メイリオ" w:hAnsi="メイリオ" w:hint="eastAsia"/>
                <w:spacing w:val="36"/>
                <w:kern w:val="0"/>
                <w:sz w:val="22"/>
                <w:fitText w:val="1100" w:id="-1137989375"/>
              </w:rPr>
              <w:t>自己評</w:t>
            </w:r>
            <w:r w:rsidRPr="00CF7D2C">
              <w:rPr>
                <w:rFonts w:ascii="メイリオ" w:eastAsia="メイリオ" w:hAnsi="メイリオ" w:hint="eastAsia"/>
                <w:spacing w:val="2"/>
                <w:kern w:val="0"/>
                <w:sz w:val="22"/>
                <w:fitText w:val="1100" w:id="-1137989375"/>
              </w:rPr>
              <w:t>価</w:t>
            </w:r>
          </w:p>
          <w:p w:rsidR="0010747B" w:rsidRDefault="0010747B"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10747B" w:rsidRDefault="00F53E25" w:rsidP="00B54C5B">
            <w:pPr>
              <w:widowControl/>
              <w:spacing w:line="320" w:lineRule="exact"/>
              <w:rPr>
                <w:rFonts w:ascii="メイリオ" w:eastAsia="メイリオ" w:hAnsi="メイリオ"/>
                <w:sz w:val="22"/>
              </w:rPr>
            </w:pPr>
            <w:r w:rsidRPr="00F53E25">
              <w:rPr>
                <w:rFonts w:ascii="メイリオ" w:eastAsia="メイリオ" w:hAnsi="メイリオ" w:hint="eastAsia"/>
                <w:sz w:val="22"/>
              </w:rPr>
              <w:t>令和４年度において、包括連携協定</w:t>
            </w:r>
            <w:r w:rsidR="00B54C5B">
              <w:rPr>
                <w:rFonts w:ascii="メイリオ" w:eastAsia="メイリオ" w:hAnsi="メイリオ" w:hint="eastAsia"/>
                <w:sz w:val="22"/>
              </w:rPr>
              <w:t>３</w:t>
            </w:r>
            <w:r w:rsidRPr="00F53E25">
              <w:rPr>
                <w:rFonts w:ascii="メイリオ" w:eastAsia="メイリオ" w:hAnsi="メイリオ"/>
                <w:sz w:val="22"/>
              </w:rPr>
              <w:t>件、災害協定</w:t>
            </w:r>
            <w:r w:rsidR="00B54C5B">
              <w:rPr>
                <w:rFonts w:ascii="メイリオ" w:eastAsia="メイリオ" w:hAnsi="メイリオ" w:hint="eastAsia"/>
                <w:sz w:val="22"/>
              </w:rPr>
              <w:t>３</w:t>
            </w:r>
            <w:r w:rsidRPr="00F53E25">
              <w:rPr>
                <w:rFonts w:ascii="メイリオ" w:eastAsia="メイリオ" w:hAnsi="メイリオ"/>
                <w:sz w:val="22"/>
              </w:rPr>
              <w:t>件、事業連携協定</w:t>
            </w:r>
            <w:r w:rsidR="00B54C5B">
              <w:rPr>
                <w:rFonts w:ascii="メイリオ" w:eastAsia="メイリオ" w:hAnsi="メイリオ" w:hint="eastAsia"/>
                <w:sz w:val="22"/>
              </w:rPr>
              <w:t>１</w:t>
            </w:r>
            <w:r w:rsidRPr="00F53E25">
              <w:rPr>
                <w:rFonts w:ascii="メイリオ" w:eastAsia="メイリオ" w:hAnsi="メイリオ"/>
                <w:sz w:val="22"/>
              </w:rPr>
              <w:t>件を新たに締結することができた。</w:t>
            </w:r>
          </w:p>
        </w:tc>
      </w:tr>
      <w:tr w:rsidR="0010747B" w:rsidTr="00F53E25">
        <w:trPr>
          <w:trHeight w:hRule="exact" w:val="851"/>
          <w:jc w:val="center"/>
        </w:trPr>
        <w:tc>
          <w:tcPr>
            <w:tcW w:w="1555" w:type="dxa"/>
            <w:vAlign w:val="center"/>
          </w:tcPr>
          <w:p w:rsidR="0010747B" w:rsidRDefault="0010747B" w:rsidP="0010747B">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10747B" w:rsidRDefault="00F53E25" w:rsidP="0010747B">
            <w:pPr>
              <w:widowControl/>
              <w:spacing w:line="320" w:lineRule="exact"/>
              <w:rPr>
                <w:rFonts w:ascii="メイリオ" w:eastAsia="メイリオ" w:hAnsi="メイリオ"/>
                <w:sz w:val="22"/>
              </w:rPr>
            </w:pPr>
            <w:r w:rsidRPr="00F53E25">
              <w:rPr>
                <w:rFonts w:ascii="メイリオ" w:eastAsia="メイリオ" w:hAnsi="メイリオ" w:hint="eastAsia"/>
                <w:sz w:val="22"/>
              </w:rPr>
              <w:t>引き続き、地域課題や行政課題の解決を図るため、民間企業等との連携協定を推進する必要がある。</w:t>
            </w:r>
          </w:p>
        </w:tc>
      </w:tr>
    </w:tbl>
    <w:p w:rsidR="001A4957" w:rsidRDefault="001A4957">
      <w:pPr>
        <w:widowControl/>
        <w:jc w:val="left"/>
        <w:rPr>
          <w:rFonts w:ascii="メイリオ" w:eastAsia="メイリオ" w:hAnsi="メイリオ"/>
          <w:sz w:val="22"/>
        </w:rPr>
      </w:pPr>
    </w:p>
    <w:p w:rsidR="001A4957" w:rsidRDefault="001A4957">
      <w:pPr>
        <w:widowControl/>
        <w:jc w:val="left"/>
        <w:rPr>
          <w:rFonts w:ascii="メイリオ" w:eastAsia="メイリオ" w:hAnsi="メイリオ"/>
          <w:sz w:val="22"/>
        </w:rPr>
      </w:pPr>
      <w:r>
        <w:rPr>
          <w:rFonts w:ascii="メイリオ" w:eastAsia="メイリオ" w:hAnsi="メイリオ"/>
          <w:sz w:val="22"/>
        </w:rPr>
        <w:br w:type="page"/>
      </w:r>
    </w:p>
    <w:p w:rsidR="001A4957" w:rsidRPr="00971CA7" w:rsidRDefault="001A4957" w:rsidP="001A4957">
      <w:pPr>
        <w:widowControl/>
        <w:spacing w:line="400" w:lineRule="exact"/>
        <w:jc w:val="left"/>
        <w:rPr>
          <w:rFonts w:ascii="メイリオ" w:eastAsia="メイリオ" w:hAnsi="メイリオ"/>
          <w:sz w:val="22"/>
          <w:u w:val="double"/>
        </w:rPr>
      </w:pPr>
      <w:r w:rsidRPr="00971CA7">
        <w:rPr>
          <w:rFonts w:ascii="メイリオ" w:eastAsia="メイリオ" w:hAnsi="メイリオ" w:hint="eastAsia"/>
          <w:sz w:val="22"/>
          <w:u w:val="double"/>
        </w:rPr>
        <w:t>重点項目</w:t>
      </w:r>
      <w:r>
        <w:rPr>
          <w:rFonts w:ascii="メイリオ" w:eastAsia="メイリオ" w:hAnsi="メイリオ" w:hint="eastAsia"/>
          <w:sz w:val="22"/>
          <w:u w:val="double"/>
        </w:rPr>
        <w:t>６</w:t>
      </w:r>
      <w:r w:rsidRPr="00971CA7">
        <w:rPr>
          <w:rFonts w:ascii="メイリオ" w:eastAsia="メイリオ" w:hAnsi="メイリオ" w:hint="eastAsia"/>
          <w:sz w:val="22"/>
          <w:u w:val="double"/>
        </w:rPr>
        <w:t xml:space="preserve">　</w:t>
      </w:r>
      <w:r w:rsidRPr="001A4957">
        <w:rPr>
          <w:rFonts w:ascii="メイリオ" w:eastAsia="メイリオ" w:hAnsi="メイリオ" w:hint="eastAsia"/>
          <w:sz w:val="22"/>
          <w:u w:val="double"/>
        </w:rPr>
        <w:t>職員の人材育成と働き方改革</w:t>
      </w:r>
      <w:r>
        <w:rPr>
          <w:rFonts w:ascii="メイリオ" w:eastAsia="メイリオ" w:hAnsi="メイリオ" w:hint="eastAsia"/>
          <w:sz w:val="22"/>
          <w:u w:val="double"/>
        </w:rPr>
        <w:t xml:space="preserve">　　　　　　　</w:t>
      </w:r>
      <w:r w:rsidRPr="00971CA7">
        <w:rPr>
          <w:rFonts w:ascii="メイリオ" w:eastAsia="メイリオ" w:hAnsi="メイリオ" w:hint="eastAsia"/>
          <w:sz w:val="22"/>
          <w:u w:val="double"/>
        </w:rPr>
        <w:t xml:space="preserve">　　　　　　　　　　　　　　　</w:t>
      </w:r>
    </w:p>
    <w:p w:rsidR="001A4957" w:rsidRDefault="001A4957" w:rsidP="001A4957">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1A4957" w:rsidTr="00ED2922">
        <w:trPr>
          <w:jc w:val="center"/>
        </w:trPr>
        <w:tc>
          <w:tcPr>
            <w:tcW w:w="1555" w:type="dxa"/>
            <w:shd w:val="clear" w:color="auto" w:fill="D9D9D9" w:themeFill="background1" w:themeFillShade="D9"/>
            <w:vAlign w:val="center"/>
          </w:tcPr>
          <w:p w:rsidR="001A4957" w:rsidRDefault="001A4957" w:rsidP="00ED2922">
            <w:pPr>
              <w:widowControl/>
              <w:spacing w:line="400" w:lineRule="exact"/>
              <w:jc w:val="center"/>
              <w:rPr>
                <w:rFonts w:ascii="メイリオ" w:eastAsia="メイリオ" w:hAnsi="メイリオ"/>
                <w:sz w:val="22"/>
              </w:rPr>
            </w:pPr>
            <w:r w:rsidRPr="001A4957">
              <w:rPr>
                <w:rFonts w:ascii="メイリオ" w:eastAsia="メイリオ" w:hAnsi="メイリオ" w:hint="eastAsia"/>
                <w:spacing w:val="36"/>
                <w:kern w:val="0"/>
                <w:sz w:val="22"/>
                <w:fitText w:val="1100" w:id="-1137987072"/>
              </w:rPr>
              <w:t>施策項</w:t>
            </w:r>
            <w:r w:rsidRPr="001A4957">
              <w:rPr>
                <w:rFonts w:ascii="メイリオ" w:eastAsia="メイリオ" w:hAnsi="メイリオ" w:hint="eastAsia"/>
                <w:spacing w:val="2"/>
                <w:kern w:val="0"/>
                <w:sz w:val="22"/>
                <w:fitText w:val="1100" w:id="-1137987072"/>
              </w:rPr>
              <w:t>目</w:t>
            </w:r>
          </w:p>
        </w:tc>
        <w:tc>
          <w:tcPr>
            <w:tcW w:w="7381" w:type="dxa"/>
            <w:shd w:val="clear" w:color="auto" w:fill="D9D9D9" w:themeFill="background1" w:themeFillShade="D9"/>
            <w:vAlign w:val="center"/>
          </w:tcPr>
          <w:p w:rsidR="001A4957" w:rsidRDefault="001A4957" w:rsidP="001A4957">
            <w:pPr>
              <w:widowControl/>
              <w:spacing w:line="400" w:lineRule="exact"/>
              <w:rPr>
                <w:rFonts w:ascii="メイリオ" w:eastAsia="メイリオ" w:hAnsi="メイリオ"/>
                <w:sz w:val="22"/>
              </w:rPr>
            </w:pPr>
            <w:r>
              <w:rPr>
                <w:rFonts w:ascii="メイリオ" w:eastAsia="メイリオ" w:hAnsi="メイリオ" w:hint="eastAsia"/>
                <w:sz w:val="22"/>
              </w:rPr>
              <w:t xml:space="preserve">１　</w:t>
            </w:r>
            <w:r w:rsidRPr="001A4957">
              <w:rPr>
                <w:rFonts w:ascii="メイリオ" w:eastAsia="メイリオ" w:hAnsi="メイリオ" w:hint="eastAsia"/>
                <w:sz w:val="22"/>
              </w:rPr>
              <w:t>人材育成の推進</w:t>
            </w:r>
          </w:p>
        </w:tc>
      </w:tr>
      <w:tr w:rsidR="001A4957" w:rsidTr="00ED2922">
        <w:trPr>
          <w:trHeight w:val="395"/>
          <w:jc w:val="center"/>
        </w:trPr>
        <w:tc>
          <w:tcPr>
            <w:tcW w:w="1555" w:type="dxa"/>
            <w:vAlign w:val="center"/>
          </w:tcPr>
          <w:p w:rsidR="001A4957" w:rsidRDefault="001A4957" w:rsidP="00ED2922">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1A4957" w:rsidRDefault="001A4957" w:rsidP="001A4957">
            <w:pPr>
              <w:widowControl/>
              <w:spacing w:line="320" w:lineRule="exact"/>
              <w:rPr>
                <w:rFonts w:ascii="メイリオ" w:eastAsia="メイリオ" w:hAnsi="メイリオ"/>
                <w:sz w:val="22"/>
              </w:rPr>
            </w:pPr>
            <w:r w:rsidRPr="00DA765D">
              <w:rPr>
                <w:rFonts w:ascii="メイリオ" w:eastAsia="メイリオ" w:hAnsi="メイリオ"/>
                <w:sz w:val="22"/>
              </w:rPr>
              <w:t>▶</w:t>
            </w:r>
            <w:r w:rsidRPr="001A4957">
              <w:rPr>
                <w:rFonts w:ascii="メイリオ" w:eastAsia="メイリオ" w:hAnsi="メイリオ"/>
                <w:sz w:val="22"/>
              </w:rPr>
              <w:t>職員研修の充実強化</w:t>
            </w:r>
          </w:p>
        </w:tc>
      </w:tr>
      <w:tr w:rsidR="001A4957" w:rsidTr="00ED2922">
        <w:trPr>
          <w:trHeight w:hRule="exact" w:val="851"/>
          <w:jc w:val="center"/>
        </w:trPr>
        <w:tc>
          <w:tcPr>
            <w:tcW w:w="1555" w:type="dxa"/>
            <w:vAlign w:val="center"/>
          </w:tcPr>
          <w:p w:rsidR="001A4957" w:rsidRDefault="001A4957" w:rsidP="00ED2922">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1A4957" w:rsidRDefault="001A4957" w:rsidP="00ED2922">
            <w:pPr>
              <w:widowControl/>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【指標】</w:t>
            </w:r>
            <w:r w:rsidRPr="001A4957">
              <w:rPr>
                <w:rFonts w:ascii="メイリオ" w:eastAsia="メイリオ" w:hAnsi="メイリオ" w:hint="eastAsia"/>
                <w:sz w:val="22"/>
              </w:rPr>
              <w:t>職員研修参加率</w:t>
            </w:r>
          </w:p>
          <w:p w:rsidR="001A4957" w:rsidRDefault="001A4957" w:rsidP="00CF7D2C">
            <w:pPr>
              <w:widowControl/>
              <w:spacing w:line="320" w:lineRule="exact"/>
              <w:ind w:leftChars="100" w:left="210"/>
              <w:rPr>
                <w:rFonts w:ascii="メイリオ" w:eastAsia="メイリオ" w:hAnsi="メイリオ"/>
                <w:sz w:val="22"/>
              </w:rPr>
            </w:pPr>
            <w:r>
              <w:rPr>
                <w:rFonts w:ascii="メイリオ" w:eastAsia="メイリオ" w:hAnsi="メイリオ" w:hint="eastAsia"/>
                <w:sz w:val="22"/>
              </w:rPr>
              <w:t>＜計画＞</w:t>
            </w:r>
            <w:r w:rsidR="00CF7D2C" w:rsidRPr="00CF7D2C">
              <w:rPr>
                <w:rFonts w:ascii="メイリオ" w:eastAsia="メイリオ" w:hAnsi="メイリオ"/>
                <w:sz w:val="22"/>
              </w:rPr>
              <w:t>95%</w:t>
            </w:r>
            <w:r>
              <w:rPr>
                <w:rFonts w:ascii="メイリオ" w:eastAsia="メイリオ" w:hAnsi="メイリオ" w:hint="eastAsia"/>
                <w:sz w:val="22"/>
              </w:rPr>
              <w:t xml:space="preserve">　　＜実績＞</w:t>
            </w:r>
            <w:r w:rsidR="00CF7D2C" w:rsidRPr="00CF7D2C">
              <w:rPr>
                <w:rFonts w:ascii="メイリオ" w:eastAsia="メイリオ" w:hAnsi="メイリオ"/>
                <w:sz w:val="22"/>
              </w:rPr>
              <w:t>57%</w:t>
            </w:r>
          </w:p>
        </w:tc>
      </w:tr>
      <w:tr w:rsidR="001A4957" w:rsidTr="00ED2922">
        <w:trPr>
          <w:trHeight w:hRule="exact" w:val="851"/>
          <w:jc w:val="center"/>
        </w:trPr>
        <w:tc>
          <w:tcPr>
            <w:tcW w:w="1555" w:type="dxa"/>
            <w:vAlign w:val="center"/>
          </w:tcPr>
          <w:p w:rsidR="001A4957" w:rsidRDefault="001A4957" w:rsidP="00ED2922">
            <w:pPr>
              <w:widowControl/>
              <w:spacing w:line="400" w:lineRule="exact"/>
              <w:jc w:val="center"/>
              <w:rPr>
                <w:rFonts w:ascii="メイリオ" w:eastAsia="メイリオ" w:hAnsi="メイリオ"/>
                <w:sz w:val="22"/>
              </w:rPr>
            </w:pPr>
            <w:r w:rsidRPr="001A4957">
              <w:rPr>
                <w:rFonts w:ascii="メイリオ" w:eastAsia="メイリオ" w:hAnsi="メイリオ" w:hint="eastAsia"/>
                <w:spacing w:val="36"/>
                <w:kern w:val="0"/>
                <w:sz w:val="22"/>
                <w:fitText w:val="1100" w:id="-1137987071"/>
              </w:rPr>
              <w:t>自己評</w:t>
            </w:r>
            <w:r w:rsidRPr="001A4957">
              <w:rPr>
                <w:rFonts w:ascii="メイリオ" w:eastAsia="メイリオ" w:hAnsi="メイリオ" w:hint="eastAsia"/>
                <w:spacing w:val="2"/>
                <w:kern w:val="0"/>
                <w:sz w:val="22"/>
                <w:fitText w:val="1100" w:id="-1137987071"/>
              </w:rPr>
              <w:t>価</w:t>
            </w:r>
          </w:p>
          <w:p w:rsidR="001A4957" w:rsidRDefault="001A4957" w:rsidP="00ED2922">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1A4957" w:rsidRDefault="00CF7D2C" w:rsidP="00ED2922">
            <w:pPr>
              <w:widowControl/>
              <w:spacing w:line="320" w:lineRule="exact"/>
              <w:rPr>
                <w:rFonts w:ascii="メイリオ" w:eastAsia="メイリオ" w:hAnsi="メイリオ"/>
                <w:sz w:val="22"/>
              </w:rPr>
            </w:pPr>
            <w:r w:rsidRPr="00CF7D2C">
              <w:rPr>
                <w:rFonts w:ascii="メイリオ" w:eastAsia="メイリオ" w:hAnsi="メイリオ" w:hint="eastAsia"/>
                <w:sz w:val="22"/>
              </w:rPr>
              <w:t>今まで実施していなかった実務に役立つ研修も取り入れており、職員のスキルアップにつながるような職員研修を実施</w:t>
            </w:r>
            <w:r>
              <w:rPr>
                <w:rFonts w:ascii="メイリオ" w:eastAsia="メイリオ" w:hAnsi="メイリオ" w:hint="eastAsia"/>
                <w:sz w:val="22"/>
              </w:rPr>
              <w:t>することができた。</w:t>
            </w:r>
          </w:p>
        </w:tc>
      </w:tr>
      <w:tr w:rsidR="001A4957" w:rsidTr="00CF7D2C">
        <w:trPr>
          <w:trHeight w:hRule="exact" w:val="1134"/>
          <w:jc w:val="center"/>
        </w:trPr>
        <w:tc>
          <w:tcPr>
            <w:tcW w:w="1555" w:type="dxa"/>
            <w:vAlign w:val="center"/>
          </w:tcPr>
          <w:p w:rsidR="001A4957" w:rsidRDefault="001A4957" w:rsidP="00ED2922">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1A4957" w:rsidRDefault="00CF7D2C" w:rsidP="00ED2922">
            <w:pPr>
              <w:widowControl/>
              <w:spacing w:line="320" w:lineRule="exact"/>
              <w:rPr>
                <w:rFonts w:ascii="メイリオ" w:eastAsia="メイリオ" w:hAnsi="メイリオ"/>
                <w:sz w:val="22"/>
              </w:rPr>
            </w:pPr>
            <w:r w:rsidRPr="00CF7D2C">
              <w:rPr>
                <w:rFonts w:ascii="メイリオ" w:eastAsia="メイリオ" w:hAnsi="メイリオ" w:hint="eastAsia"/>
                <w:sz w:val="22"/>
              </w:rPr>
              <w:t>引き続き、既存の研修内容にとらわれない研修を行っていくことで、職員の意識改革やスキルアップにつなげ、また、職務上必要となるものについては、ローテション化し、知識や技能が平準化されるよう取り組んでいく。</w:t>
            </w:r>
          </w:p>
        </w:tc>
      </w:tr>
    </w:tbl>
    <w:p w:rsidR="00CF7D2C" w:rsidRDefault="00CF7D2C" w:rsidP="00CF7D2C">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CF7D2C" w:rsidTr="00ED2922">
        <w:trPr>
          <w:jc w:val="center"/>
        </w:trPr>
        <w:tc>
          <w:tcPr>
            <w:tcW w:w="1555" w:type="dxa"/>
            <w:shd w:val="clear" w:color="auto" w:fill="D9D9D9" w:themeFill="background1" w:themeFillShade="D9"/>
            <w:vAlign w:val="center"/>
          </w:tcPr>
          <w:p w:rsidR="00CF7D2C" w:rsidRDefault="00CF7D2C" w:rsidP="00ED2922">
            <w:pPr>
              <w:widowControl/>
              <w:spacing w:line="400" w:lineRule="exact"/>
              <w:jc w:val="center"/>
              <w:rPr>
                <w:rFonts w:ascii="メイリオ" w:eastAsia="メイリオ" w:hAnsi="メイリオ"/>
                <w:sz w:val="22"/>
              </w:rPr>
            </w:pPr>
            <w:r w:rsidRPr="00CF7D2C">
              <w:rPr>
                <w:rFonts w:ascii="メイリオ" w:eastAsia="メイリオ" w:hAnsi="メイリオ" w:hint="eastAsia"/>
                <w:spacing w:val="36"/>
                <w:kern w:val="0"/>
                <w:sz w:val="22"/>
                <w:fitText w:val="1100" w:id="-1137985792"/>
              </w:rPr>
              <w:t>施策項</w:t>
            </w:r>
            <w:r w:rsidRPr="00CF7D2C">
              <w:rPr>
                <w:rFonts w:ascii="メイリオ" w:eastAsia="メイリオ" w:hAnsi="メイリオ" w:hint="eastAsia"/>
                <w:spacing w:val="2"/>
                <w:kern w:val="0"/>
                <w:sz w:val="22"/>
                <w:fitText w:val="1100" w:id="-1137985792"/>
              </w:rPr>
              <w:t>目</w:t>
            </w:r>
          </w:p>
        </w:tc>
        <w:tc>
          <w:tcPr>
            <w:tcW w:w="7381" w:type="dxa"/>
            <w:shd w:val="clear" w:color="auto" w:fill="D9D9D9" w:themeFill="background1" w:themeFillShade="D9"/>
            <w:vAlign w:val="center"/>
          </w:tcPr>
          <w:p w:rsidR="00CF7D2C" w:rsidRDefault="00CF7D2C" w:rsidP="00CF7D2C">
            <w:pPr>
              <w:widowControl/>
              <w:spacing w:line="400" w:lineRule="exact"/>
              <w:rPr>
                <w:rFonts w:ascii="メイリオ" w:eastAsia="メイリオ" w:hAnsi="メイリオ"/>
                <w:sz w:val="22"/>
              </w:rPr>
            </w:pPr>
            <w:r>
              <w:rPr>
                <w:rFonts w:ascii="メイリオ" w:eastAsia="メイリオ" w:hAnsi="メイリオ" w:hint="eastAsia"/>
                <w:sz w:val="22"/>
              </w:rPr>
              <w:t xml:space="preserve">２　</w:t>
            </w:r>
            <w:r w:rsidRPr="00CF7D2C">
              <w:rPr>
                <w:rFonts w:ascii="メイリオ" w:eastAsia="メイリオ" w:hAnsi="メイリオ" w:hint="eastAsia"/>
                <w:sz w:val="22"/>
              </w:rPr>
              <w:t>将来を見据えた組織づくり</w:t>
            </w:r>
          </w:p>
        </w:tc>
      </w:tr>
      <w:tr w:rsidR="00CF7D2C" w:rsidTr="00ED2922">
        <w:trPr>
          <w:trHeight w:val="395"/>
          <w:jc w:val="center"/>
        </w:trPr>
        <w:tc>
          <w:tcPr>
            <w:tcW w:w="1555" w:type="dxa"/>
            <w:vAlign w:val="center"/>
          </w:tcPr>
          <w:p w:rsidR="00CF7D2C" w:rsidRDefault="00CF7D2C" w:rsidP="00ED2922">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CF7D2C" w:rsidRDefault="00CF7D2C" w:rsidP="00CF7D2C">
            <w:pPr>
              <w:widowControl/>
              <w:spacing w:line="320" w:lineRule="exact"/>
              <w:rPr>
                <w:rFonts w:ascii="メイリオ" w:eastAsia="メイリオ" w:hAnsi="メイリオ"/>
                <w:sz w:val="22"/>
              </w:rPr>
            </w:pPr>
            <w:r w:rsidRPr="00DA765D">
              <w:rPr>
                <w:rFonts w:ascii="メイリオ" w:eastAsia="メイリオ" w:hAnsi="メイリオ"/>
                <w:sz w:val="22"/>
              </w:rPr>
              <w:t>▶</w:t>
            </w:r>
            <w:r w:rsidRPr="00CF7D2C">
              <w:rPr>
                <w:rFonts w:ascii="メイリオ" w:eastAsia="メイリオ" w:hAnsi="メイリオ" w:hint="eastAsia"/>
                <w:sz w:val="22"/>
              </w:rPr>
              <w:t>職員定員管理計画の改定</w:t>
            </w:r>
          </w:p>
        </w:tc>
      </w:tr>
      <w:tr w:rsidR="00CF7D2C" w:rsidTr="00CF7D2C">
        <w:trPr>
          <w:trHeight w:hRule="exact" w:val="851"/>
          <w:jc w:val="center"/>
        </w:trPr>
        <w:tc>
          <w:tcPr>
            <w:tcW w:w="1555" w:type="dxa"/>
            <w:vAlign w:val="center"/>
          </w:tcPr>
          <w:p w:rsidR="00CF7D2C" w:rsidRDefault="00CF7D2C" w:rsidP="00ED2922">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CF7D2C" w:rsidRDefault="00CF7D2C" w:rsidP="00ED2922">
            <w:pPr>
              <w:widowControl/>
              <w:spacing w:line="320" w:lineRule="exact"/>
              <w:ind w:left="880" w:hangingChars="400" w:hanging="880"/>
              <w:rPr>
                <w:rFonts w:ascii="メイリオ" w:eastAsia="メイリオ" w:hAnsi="メイリオ"/>
                <w:sz w:val="22"/>
              </w:rPr>
            </w:pPr>
            <w:r>
              <w:rPr>
                <w:rFonts w:ascii="メイリオ" w:eastAsia="メイリオ" w:hAnsi="メイリオ" w:hint="eastAsia"/>
                <w:sz w:val="22"/>
              </w:rPr>
              <w:t>【指標】</w:t>
            </w:r>
            <w:r w:rsidRPr="00CF7D2C">
              <w:rPr>
                <w:rFonts w:ascii="メイリオ" w:eastAsia="メイリオ" w:hAnsi="メイリオ" w:hint="eastAsia"/>
                <w:sz w:val="22"/>
              </w:rPr>
              <w:t>第４次安平町職員定員管理計画の策定</w:t>
            </w:r>
          </w:p>
          <w:p w:rsidR="00CF7D2C" w:rsidRDefault="00CF7D2C" w:rsidP="00CF7D2C">
            <w:pPr>
              <w:widowControl/>
              <w:spacing w:line="320" w:lineRule="exact"/>
              <w:ind w:firstLineChars="100" w:firstLine="220"/>
              <w:rPr>
                <w:rFonts w:ascii="メイリオ" w:eastAsia="メイリオ" w:hAnsi="メイリオ"/>
                <w:sz w:val="22"/>
              </w:rPr>
            </w:pPr>
            <w:r>
              <w:rPr>
                <w:rFonts w:ascii="メイリオ" w:eastAsia="メイリオ" w:hAnsi="メイリオ" w:hint="eastAsia"/>
                <w:sz w:val="22"/>
              </w:rPr>
              <w:t>＜計画＞策定　　＜実績＞策定</w:t>
            </w:r>
          </w:p>
        </w:tc>
      </w:tr>
      <w:tr w:rsidR="00CF7D2C" w:rsidTr="00CF7D2C">
        <w:trPr>
          <w:trHeight w:hRule="exact" w:val="1134"/>
          <w:jc w:val="center"/>
        </w:trPr>
        <w:tc>
          <w:tcPr>
            <w:tcW w:w="1555" w:type="dxa"/>
            <w:vAlign w:val="center"/>
          </w:tcPr>
          <w:p w:rsidR="00CF7D2C" w:rsidRDefault="00CF7D2C" w:rsidP="00ED2922">
            <w:pPr>
              <w:widowControl/>
              <w:spacing w:line="400" w:lineRule="exact"/>
              <w:jc w:val="center"/>
              <w:rPr>
                <w:rFonts w:ascii="メイリオ" w:eastAsia="メイリオ" w:hAnsi="メイリオ"/>
                <w:sz w:val="22"/>
              </w:rPr>
            </w:pPr>
            <w:r w:rsidRPr="00CF7D2C">
              <w:rPr>
                <w:rFonts w:ascii="メイリオ" w:eastAsia="メイリオ" w:hAnsi="メイリオ" w:hint="eastAsia"/>
                <w:spacing w:val="36"/>
                <w:kern w:val="0"/>
                <w:sz w:val="22"/>
                <w:fitText w:val="1100" w:id="-1137985791"/>
              </w:rPr>
              <w:t>自己評</w:t>
            </w:r>
            <w:r w:rsidRPr="00CF7D2C">
              <w:rPr>
                <w:rFonts w:ascii="メイリオ" w:eastAsia="メイリオ" w:hAnsi="メイリオ" w:hint="eastAsia"/>
                <w:spacing w:val="2"/>
                <w:kern w:val="0"/>
                <w:sz w:val="22"/>
                <w:fitText w:val="1100" w:id="-1137985791"/>
              </w:rPr>
              <w:t>価</w:t>
            </w:r>
          </w:p>
          <w:p w:rsidR="00CF7D2C" w:rsidRDefault="00CF7D2C" w:rsidP="00ED2922">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CF7D2C" w:rsidRDefault="00CF7D2C" w:rsidP="00B54C5B">
            <w:pPr>
              <w:widowControl/>
              <w:spacing w:line="320" w:lineRule="exact"/>
              <w:rPr>
                <w:rFonts w:ascii="メイリオ" w:eastAsia="メイリオ" w:hAnsi="メイリオ"/>
                <w:sz w:val="22"/>
              </w:rPr>
            </w:pPr>
            <w:r w:rsidRPr="00CF7D2C">
              <w:rPr>
                <w:rFonts w:ascii="メイリオ" w:eastAsia="メイリオ" w:hAnsi="メイリオ" w:hint="eastAsia"/>
                <w:sz w:val="22"/>
              </w:rPr>
              <w:t>これまでの職員数の削減を目的とした「適正化」から、必要に応じた職員数を計画的に「管理」することに主眼を置</w:t>
            </w:r>
            <w:r w:rsidR="00B54C5B">
              <w:rPr>
                <w:rFonts w:ascii="メイリオ" w:eastAsia="メイリオ" w:hAnsi="メイリオ" w:hint="eastAsia"/>
                <w:sz w:val="22"/>
              </w:rPr>
              <w:t>いた</w:t>
            </w:r>
            <w:r w:rsidRPr="00CF7D2C">
              <w:rPr>
                <w:rFonts w:ascii="メイリオ" w:eastAsia="メイリオ" w:hAnsi="メイリオ" w:hint="eastAsia"/>
                <w:sz w:val="22"/>
              </w:rPr>
              <w:t>、「第４次安平町職員定員管理計画」を</w:t>
            </w:r>
            <w:r w:rsidR="00B54C5B">
              <w:rPr>
                <w:rFonts w:ascii="メイリオ" w:eastAsia="メイリオ" w:hAnsi="メイリオ" w:hint="eastAsia"/>
                <w:sz w:val="22"/>
              </w:rPr>
              <w:t>令和５年３月に</w:t>
            </w:r>
            <w:r w:rsidRPr="00CF7D2C">
              <w:rPr>
                <w:rFonts w:ascii="メイリオ" w:eastAsia="メイリオ" w:hAnsi="メイリオ" w:hint="eastAsia"/>
                <w:sz w:val="22"/>
              </w:rPr>
              <w:t>策定</w:t>
            </w:r>
          </w:p>
        </w:tc>
      </w:tr>
      <w:tr w:rsidR="00CF7D2C" w:rsidTr="00CF7D2C">
        <w:trPr>
          <w:trHeight w:hRule="exact" w:val="1134"/>
          <w:jc w:val="center"/>
        </w:trPr>
        <w:tc>
          <w:tcPr>
            <w:tcW w:w="1555" w:type="dxa"/>
            <w:vAlign w:val="center"/>
          </w:tcPr>
          <w:p w:rsidR="00CF7D2C" w:rsidRDefault="00CF7D2C" w:rsidP="00ED2922">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CF7D2C" w:rsidRDefault="00CF7D2C" w:rsidP="00ED2922">
            <w:pPr>
              <w:widowControl/>
              <w:spacing w:line="320" w:lineRule="exact"/>
              <w:rPr>
                <w:rFonts w:ascii="メイリオ" w:eastAsia="メイリオ" w:hAnsi="メイリオ"/>
                <w:sz w:val="22"/>
              </w:rPr>
            </w:pPr>
            <w:r w:rsidRPr="00CF7D2C">
              <w:rPr>
                <w:rFonts w:ascii="メイリオ" w:eastAsia="メイリオ" w:hAnsi="メイリオ" w:hint="eastAsia"/>
                <w:sz w:val="22"/>
              </w:rPr>
              <w:t>満足度の高い住民サービスの提供と効率的な行政運営を行うため、「第４次安平町職員定員管理計画」に基づき適正管理に努めるとともに、年齢構成のバランスを考慮した戦略的な職員採用を行う。</w:t>
            </w:r>
          </w:p>
        </w:tc>
      </w:tr>
    </w:tbl>
    <w:p w:rsidR="00CF7D2C" w:rsidRDefault="00CF7D2C" w:rsidP="00CF7D2C">
      <w:pPr>
        <w:widowControl/>
        <w:spacing w:line="400" w:lineRule="exact"/>
        <w:jc w:val="left"/>
        <w:rPr>
          <w:rFonts w:ascii="メイリオ" w:eastAsia="メイリオ" w:hAnsi="メイリオ"/>
          <w:sz w:val="22"/>
        </w:rPr>
      </w:pPr>
    </w:p>
    <w:tbl>
      <w:tblPr>
        <w:tblStyle w:val="a7"/>
        <w:tblW w:w="0" w:type="auto"/>
        <w:jc w:val="center"/>
        <w:tblLook w:val="04A0" w:firstRow="1" w:lastRow="0" w:firstColumn="1" w:lastColumn="0" w:noHBand="0" w:noVBand="1"/>
      </w:tblPr>
      <w:tblGrid>
        <w:gridCol w:w="1555"/>
        <w:gridCol w:w="7381"/>
      </w:tblGrid>
      <w:tr w:rsidR="00CF7D2C" w:rsidTr="00ED2922">
        <w:trPr>
          <w:jc w:val="center"/>
        </w:trPr>
        <w:tc>
          <w:tcPr>
            <w:tcW w:w="1555" w:type="dxa"/>
            <w:shd w:val="clear" w:color="auto" w:fill="D9D9D9" w:themeFill="background1" w:themeFillShade="D9"/>
            <w:vAlign w:val="center"/>
          </w:tcPr>
          <w:p w:rsidR="00CF7D2C" w:rsidRDefault="00CF7D2C" w:rsidP="00ED2922">
            <w:pPr>
              <w:widowControl/>
              <w:spacing w:line="400" w:lineRule="exact"/>
              <w:jc w:val="center"/>
              <w:rPr>
                <w:rFonts w:ascii="メイリオ" w:eastAsia="メイリオ" w:hAnsi="メイリオ"/>
                <w:sz w:val="22"/>
              </w:rPr>
            </w:pPr>
            <w:r w:rsidRPr="00CF7D2C">
              <w:rPr>
                <w:rFonts w:ascii="メイリオ" w:eastAsia="メイリオ" w:hAnsi="メイリオ" w:hint="eastAsia"/>
                <w:spacing w:val="36"/>
                <w:kern w:val="0"/>
                <w:sz w:val="22"/>
                <w:fitText w:val="1100" w:id="-1137985024"/>
              </w:rPr>
              <w:t>施策項</w:t>
            </w:r>
            <w:r w:rsidRPr="00CF7D2C">
              <w:rPr>
                <w:rFonts w:ascii="メイリオ" w:eastAsia="メイリオ" w:hAnsi="メイリオ" w:hint="eastAsia"/>
                <w:spacing w:val="2"/>
                <w:kern w:val="0"/>
                <w:sz w:val="22"/>
                <w:fitText w:val="1100" w:id="-1137985024"/>
              </w:rPr>
              <w:t>目</w:t>
            </w:r>
          </w:p>
        </w:tc>
        <w:tc>
          <w:tcPr>
            <w:tcW w:w="7381" w:type="dxa"/>
            <w:shd w:val="clear" w:color="auto" w:fill="D9D9D9" w:themeFill="background1" w:themeFillShade="D9"/>
            <w:vAlign w:val="center"/>
          </w:tcPr>
          <w:p w:rsidR="00CF7D2C" w:rsidRDefault="00CF7D2C" w:rsidP="00CF7D2C">
            <w:pPr>
              <w:widowControl/>
              <w:spacing w:line="400" w:lineRule="exact"/>
              <w:rPr>
                <w:rFonts w:ascii="メイリオ" w:eastAsia="メイリオ" w:hAnsi="メイリオ"/>
                <w:sz w:val="22"/>
              </w:rPr>
            </w:pPr>
            <w:r>
              <w:rPr>
                <w:rFonts w:ascii="メイリオ" w:eastAsia="メイリオ" w:hAnsi="メイリオ" w:hint="eastAsia"/>
                <w:sz w:val="22"/>
              </w:rPr>
              <w:t xml:space="preserve">３　</w:t>
            </w:r>
            <w:r w:rsidR="00214BEE" w:rsidRPr="00214BEE">
              <w:rPr>
                <w:rFonts w:ascii="メイリオ" w:eastAsia="メイリオ" w:hAnsi="メイリオ" w:hint="eastAsia"/>
                <w:sz w:val="22"/>
              </w:rPr>
              <w:t>働き方改革の推進</w:t>
            </w:r>
          </w:p>
        </w:tc>
      </w:tr>
      <w:tr w:rsidR="00CF7D2C" w:rsidTr="00ED2922">
        <w:trPr>
          <w:trHeight w:val="395"/>
          <w:jc w:val="center"/>
        </w:trPr>
        <w:tc>
          <w:tcPr>
            <w:tcW w:w="1555" w:type="dxa"/>
            <w:vAlign w:val="center"/>
          </w:tcPr>
          <w:p w:rsidR="00CF7D2C" w:rsidRDefault="00CF7D2C" w:rsidP="00ED2922">
            <w:pPr>
              <w:widowControl/>
              <w:spacing w:line="400" w:lineRule="exact"/>
              <w:jc w:val="center"/>
              <w:rPr>
                <w:rFonts w:ascii="メイリオ" w:eastAsia="メイリオ" w:hAnsi="メイリオ"/>
                <w:sz w:val="22"/>
              </w:rPr>
            </w:pPr>
            <w:r w:rsidRPr="00595D12">
              <w:rPr>
                <w:rFonts w:ascii="メイリオ" w:eastAsia="メイリオ" w:hAnsi="メイリオ" w:hint="eastAsia"/>
                <w:sz w:val="22"/>
              </w:rPr>
              <w:t>施策・事業</w:t>
            </w:r>
          </w:p>
        </w:tc>
        <w:tc>
          <w:tcPr>
            <w:tcW w:w="7381" w:type="dxa"/>
            <w:vAlign w:val="center"/>
          </w:tcPr>
          <w:p w:rsidR="00CF7D2C" w:rsidRDefault="00CF7D2C" w:rsidP="00CF7D2C">
            <w:pPr>
              <w:widowControl/>
              <w:spacing w:line="320" w:lineRule="exact"/>
              <w:rPr>
                <w:rFonts w:ascii="メイリオ" w:eastAsia="メイリオ" w:hAnsi="メイリオ"/>
                <w:sz w:val="22"/>
              </w:rPr>
            </w:pPr>
            <w:r w:rsidRPr="00DA765D">
              <w:rPr>
                <w:rFonts w:ascii="メイリオ" w:eastAsia="メイリオ" w:hAnsi="メイリオ"/>
                <w:sz w:val="22"/>
              </w:rPr>
              <w:t>▶</w:t>
            </w:r>
            <w:r w:rsidR="00214BEE" w:rsidRPr="00214BEE">
              <w:rPr>
                <w:rFonts w:ascii="メイリオ" w:eastAsia="メイリオ" w:hAnsi="メイリオ" w:hint="eastAsia"/>
                <w:sz w:val="22"/>
              </w:rPr>
              <w:t>多様で柔軟な働き方の実現</w:t>
            </w:r>
          </w:p>
        </w:tc>
      </w:tr>
      <w:tr w:rsidR="00CF7D2C" w:rsidTr="00ED2922">
        <w:trPr>
          <w:trHeight w:hRule="exact" w:val="851"/>
          <w:jc w:val="center"/>
        </w:trPr>
        <w:tc>
          <w:tcPr>
            <w:tcW w:w="1555" w:type="dxa"/>
            <w:vAlign w:val="center"/>
          </w:tcPr>
          <w:p w:rsidR="00CF7D2C" w:rsidRDefault="00CF7D2C" w:rsidP="00ED2922">
            <w:pPr>
              <w:widowControl/>
              <w:spacing w:line="400" w:lineRule="exact"/>
              <w:jc w:val="center"/>
              <w:rPr>
                <w:rFonts w:ascii="メイリオ" w:eastAsia="メイリオ" w:hAnsi="メイリオ"/>
                <w:sz w:val="22"/>
              </w:rPr>
            </w:pPr>
            <w:r>
              <w:rPr>
                <w:rFonts w:ascii="メイリオ" w:eastAsia="メイリオ" w:hAnsi="メイリオ" w:hint="eastAsia"/>
                <w:sz w:val="22"/>
              </w:rPr>
              <w:t>成　　　果</w:t>
            </w:r>
          </w:p>
        </w:tc>
        <w:tc>
          <w:tcPr>
            <w:tcW w:w="7381" w:type="dxa"/>
            <w:vAlign w:val="center"/>
          </w:tcPr>
          <w:p w:rsidR="00CF7D2C" w:rsidRDefault="00CF7D2C" w:rsidP="00ED2922">
            <w:pPr>
              <w:widowControl/>
              <w:spacing w:line="320" w:lineRule="exact"/>
              <w:ind w:left="880" w:hangingChars="400" w:hanging="880"/>
              <w:rPr>
                <w:rFonts w:ascii="メイリオ" w:eastAsia="メイリオ" w:hAnsi="メイリオ"/>
                <w:sz w:val="22"/>
              </w:rPr>
            </w:pPr>
            <w:r>
              <w:rPr>
                <w:rFonts w:ascii="メイリオ" w:eastAsia="メイリオ" w:hAnsi="メイリオ" w:hint="eastAsia"/>
                <w:sz w:val="22"/>
              </w:rPr>
              <w:t>【指標】</w:t>
            </w:r>
            <w:r w:rsidR="00214BEE" w:rsidRPr="00214BEE">
              <w:rPr>
                <w:rFonts w:ascii="メイリオ" w:eastAsia="メイリオ" w:hAnsi="メイリオ" w:hint="eastAsia"/>
                <w:sz w:val="22"/>
              </w:rPr>
              <w:t>多様で柔軟な働き方の実現</w:t>
            </w:r>
          </w:p>
          <w:p w:rsidR="00CF7D2C" w:rsidRDefault="00CF7D2C" w:rsidP="00214BEE">
            <w:pPr>
              <w:widowControl/>
              <w:spacing w:line="320" w:lineRule="exact"/>
              <w:ind w:firstLineChars="100" w:firstLine="220"/>
              <w:rPr>
                <w:rFonts w:ascii="メイリオ" w:eastAsia="メイリオ" w:hAnsi="メイリオ"/>
                <w:sz w:val="22"/>
              </w:rPr>
            </w:pPr>
            <w:r>
              <w:rPr>
                <w:rFonts w:ascii="メイリオ" w:eastAsia="メイリオ" w:hAnsi="メイリオ" w:hint="eastAsia"/>
                <w:sz w:val="22"/>
              </w:rPr>
              <w:t>＜計画＞</w:t>
            </w:r>
            <w:r w:rsidR="00214BEE">
              <w:rPr>
                <w:rFonts w:ascii="メイリオ" w:eastAsia="メイリオ" w:hAnsi="メイリオ" w:hint="eastAsia"/>
                <w:sz w:val="22"/>
              </w:rPr>
              <w:t>検討</w:t>
            </w:r>
            <w:r>
              <w:rPr>
                <w:rFonts w:ascii="メイリオ" w:eastAsia="メイリオ" w:hAnsi="メイリオ" w:hint="eastAsia"/>
                <w:sz w:val="22"/>
              </w:rPr>
              <w:t xml:space="preserve">　　＜実績＞</w:t>
            </w:r>
            <w:r w:rsidR="00214BEE" w:rsidRPr="00214BEE">
              <w:rPr>
                <w:rFonts w:ascii="メイリオ" w:eastAsia="メイリオ" w:hAnsi="メイリオ" w:hint="eastAsia"/>
                <w:sz w:val="22"/>
              </w:rPr>
              <w:t>検討・試験運用</w:t>
            </w:r>
          </w:p>
        </w:tc>
      </w:tr>
      <w:tr w:rsidR="00CF7D2C" w:rsidTr="00214BEE">
        <w:trPr>
          <w:trHeight w:hRule="exact" w:val="851"/>
          <w:jc w:val="center"/>
        </w:trPr>
        <w:tc>
          <w:tcPr>
            <w:tcW w:w="1555" w:type="dxa"/>
            <w:vAlign w:val="center"/>
          </w:tcPr>
          <w:p w:rsidR="00CF7D2C" w:rsidRDefault="00CF7D2C" w:rsidP="00ED2922">
            <w:pPr>
              <w:widowControl/>
              <w:spacing w:line="400" w:lineRule="exact"/>
              <w:jc w:val="center"/>
              <w:rPr>
                <w:rFonts w:ascii="メイリオ" w:eastAsia="メイリオ" w:hAnsi="メイリオ"/>
                <w:sz w:val="22"/>
              </w:rPr>
            </w:pPr>
            <w:r w:rsidRPr="00CF7D2C">
              <w:rPr>
                <w:rFonts w:ascii="メイリオ" w:eastAsia="メイリオ" w:hAnsi="メイリオ" w:hint="eastAsia"/>
                <w:spacing w:val="36"/>
                <w:kern w:val="0"/>
                <w:sz w:val="22"/>
                <w:fitText w:val="1100" w:id="-1137985023"/>
              </w:rPr>
              <w:t>自己評</w:t>
            </w:r>
            <w:r w:rsidRPr="00CF7D2C">
              <w:rPr>
                <w:rFonts w:ascii="メイリオ" w:eastAsia="メイリオ" w:hAnsi="メイリオ" w:hint="eastAsia"/>
                <w:spacing w:val="2"/>
                <w:kern w:val="0"/>
                <w:sz w:val="22"/>
                <w:fitText w:val="1100" w:id="-1137985023"/>
              </w:rPr>
              <w:t>価</w:t>
            </w:r>
          </w:p>
          <w:p w:rsidR="00CF7D2C" w:rsidRDefault="00CF7D2C" w:rsidP="00ED2922">
            <w:pPr>
              <w:widowControl/>
              <w:spacing w:line="400" w:lineRule="exact"/>
              <w:jc w:val="center"/>
              <w:rPr>
                <w:rFonts w:ascii="メイリオ" w:eastAsia="メイリオ" w:hAnsi="メイリオ"/>
                <w:sz w:val="22"/>
              </w:rPr>
            </w:pPr>
            <w:r w:rsidRPr="00DF5A97">
              <w:rPr>
                <w:rFonts w:ascii="メイリオ" w:eastAsia="メイリオ" w:hAnsi="メイリオ" w:hint="eastAsia"/>
                <w:kern w:val="0"/>
                <w:sz w:val="22"/>
              </w:rPr>
              <w:t>（課題等）</w:t>
            </w:r>
          </w:p>
        </w:tc>
        <w:tc>
          <w:tcPr>
            <w:tcW w:w="7381" w:type="dxa"/>
            <w:vAlign w:val="center"/>
          </w:tcPr>
          <w:p w:rsidR="00CF7D2C" w:rsidRDefault="00214BEE" w:rsidP="00ED2922">
            <w:pPr>
              <w:widowControl/>
              <w:spacing w:line="320" w:lineRule="exact"/>
              <w:rPr>
                <w:rFonts w:ascii="メイリオ" w:eastAsia="メイリオ" w:hAnsi="メイリオ"/>
                <w:sz w:val="22"/>
              </w:rPr>
            </w:pPr>
            <w:r w:rsidRPr="00214BEE">
              <w:rPr>
                <w:rFonts w:ascii="メイリオ" w:eastAsia="メイリオ" w:hAnsi="メイリオ" w:hint="eastAsia"/>
                <w:sz w:val="22"/>
              </w:rPr>
              <w:t>テレワークについては現在試験運用を実施しているものの、本格運用には至っていないことから、ニーズがどの程度あるかを把握する必要がある。</w:t>
            </w:r>
          </w:p>
        </w:tc>
      </w:tr>
      <w:tr w:rsidR="00CF7D2C" w:rsidTr="00ED2922">
        <w:trPr>
          <w:trHeight w:hRule="exact" w:val="1134"/>
          <w:jc w:val="center"/>
        </w:trPr>
        <w:tc>
          <w:tcPr>
            <w:tcW w:w="1555" w:type="dxa"/>
            <w:vAlign w:val="center"/>
          </w:tcPr>
          <w:p w:rsidR="00CF7D2C" w:rsidRDefault="00CF7D2C" w:rsidP="00ED2922">
            <w:pPr>
              <w:widowControl/>
              <w:spacing w:line="400" w:lineRule="exact"/>
              <w:jc w:val="center"/>
              <w:rPr>
                <w:rFonts w:ascii="メイリオ" w:eastAsia="メイリオ" w:hAnsi="メイリオ"/>
                <w:sz w:val="22"/>
              </w:rPr>
            </w:pPr>
            <w:r w:rsidRPr="00DF5A97">
              <w:rPr>
                <w:rFonts w:ascii="メイリオ" w:eastAsia="メイリオ" w:hAnsi="メイリオ" w:hint="eastAsia"/>
                <w:sz w:val="22"/>
              </w:rPr>
              <w:t>今後の対策（改善点等）</w:t>
            </w:r>
          </w:p>
        </w:tc>
        <w:tc>
          <w:tcPr>
            <w:tcW w:w="7381" w:type="dxa"/>
            <w:vAlign w:val="center"/>
          </w:tcPr>
          <w:p w:rsidR="00CF7D2C" w:rsidRDefault="00214BEE" w:rsidP="00ED2922">
            <w:pPr>
              <w:widowControl/>
              <w:spacing w:line="320" w:lineRule="exact"/>
              <w:rPr>
                <w:rFonts w:ascii="メイリオ" w:eastAsia="メイリオ" w:hAnsi="メイリオ"/>
                <w:sz w:val="22"/>
              </w:rPr>
            </w:pPr>
            <w:r w:rsidRPr="00214BEE">
              <w:rPr>
                <w:rFonts w:ascii="メイリオ" w:eastAsia="メイリオ" w:hAnsi="メイリオ" w:hint="eastAsia"/>
                <w:sz w:val="22"/>
              </w:rPr>
              <w:t>テレワークの本格運用に向けた課題整理が必要。フレックスタイムについても小さな子供がいる職員には実用的な制度であるため、ライフスタイルに合わせた働き方について検討を進め制度化を目指す。</w:t>
            </w:r>
          </w:p>
        </w:tc>
      </w:tr>
    </w:tbl>
    <w:p w:rsidR="00F452A4" w:rsidRPr="00CF7D2C" w:rsidRDefault="00F452A4">
      <w:pPr>
        <w:widowControl/>
        <w:jc w:val="left"/>
        <w:rPr>
          <w:rFonts w:ascii="メイリオ" w:eastAsia="メイリオ" w:hAnsi="メイリオ"/>
          <w:sz w:val="22"/>
        </w:rPr>
      </w:pPr>
    </w:p>
    <w:sectPr w:rsidR="00F452A4" w:rsidRPr="00CF7D2C" w:rsidSect="005F2334">
      <w:footerReference w:type="default" r:id="rId6"/>
      <w:pgSz w:w="11906" w:h="16838"/>
      <w:pgMar w:top="1418"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7B" w:rsidRDefault="0010747B" w:rsidP="00DE0FA9">
      <w:r>
        <w:separator/>
      </w:r>
    </w:p>
  </w:endnote>
  <w:endnote w:type="continuationSeparator" w:id="0">
    <w:p w:rsidR="0010747B" w:rsidRDefault="0010747B" w:rsidP="00DE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71514"/>
      <w:docPartObj>
        <w:docPartGallery w:val="Page Numbers (Bottom of Page)"/>
        <w:docPartUnique/>
      </w:docPartObj>
    </w:sdtPr>
    <w:sdtEndPr>
      <w:rPr>
        <w:b/>
        <w:sz w:val="22"/>
      </w:rPr>
    </w:sdtEndPr>
    <w:sdtContent>
      <w:p w:rsidR="0010747B" w:rsidRPr="005F2334" w:rsidRDefault="0010747B">
        <w:pPr>
          <w:pStyle w:val="a5"/>
          <w:jc w:val="center"/>
          <w:rPr>
            <w:b/>
            <w:sz w:val="22"/>
          </w:rPr>
        </w:pPr>
        <w:r w:rsidRPr="005F2334">
          <w:rPr>
            <w:b/>
            <w:sz w:val="22"/>
          </w:rPr>
          <w:fldChar w:fldCharType="begin"/>
        </w:r>
        <w:r w:rsidRPr="005F2334">
          <w:rPr>
            <w:b/>
            <w:sz w:val="22"/>
          </w:rPr>
          <w:instrText>PAGE   \* MERGEFORMAT</w:instrText>
        </w:r>
        <w:r w:rsidRPr="005F2334">
          <w:rPr>
            <w:b/>
            <w:sz w:val="22"/>
          </w:rPr>
          <w:fldChar w:fldCharType="separate"/>
        </w:r>
        <w:r w:rsidR="00050AF7" w:rsidRPr="00050AF7">
          <w:rPr>
            <w:b/>
            <w:noProof/>
            <w:sz w:val="22"/>
            <w:lang w:val="ja-JP"/>
          </w:rPr>
          <w:t>-</w:t>
        </w:r>
        <w:r w:rsidR="00050AF7">
          <w:rPr>
            <w:b/>
            <w:noProof/>
            <w:sz w:val="22"/>
          </w:rPr>
          <w:t xml:space="preserve"> 1 -</w:t>
        </w:r>
        <w:r w:rsidRPr="005F2334">
          <w:rPr>
            <w:b/>
            <w:sz w:val="22"/>
          </w:rPr>
          <w:fldChar w:fldCharType="end"/>
        </w:r>
      </w:p>
    </w:sdtContent>
  </w:sdt>
  <w:p w:rsidR="0010747B" w:rsidRDefault="001074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7B" w:rsidRDefault="0010747B" w:rsidP="00DE0FA9">
      <w:r>
        <w:separator/>
      </w:r>
    </w:p>
  </w:footnote>
  <w:footnote w:type="continuationSeparator" w:id="0">
    <w:p w:rsidR="0010747B" w:rsidRDefault="0010747B" w:rsidP="00DE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6B"/>
    <w:rsid w:val="000157E7"/>
    <w:rsid w:val="00050AF7"/>
    <w:rsid w:val="0010747B"/>
    <w:rsid w:val="001A4957"/>
    <w:rsid w:val="00214BEE"/>
    <w:rsid w:val="002F6C7B"/>
    <w:rsid w:val="00365BF2"/>
    <w:rsid w:val="003B66AC"/>
    <w:rsid w:val="00420D10"/>
    <w:rsid w:val="00445A84"/>
    <w:rsid w:val="00446777"/>
    <w:rsid w:val="004E67D3"/>
    <w:rsid w:val="0059186D"/>
    <w:rsid w:val="005A32D6"/>
    <w:rsid w:val="005D7C9E"/>
    <w:rsid w:val="005F2334"/>
    <w:rsid w:val="005F572E"/>
    <w:rsid w:val="006125E6"/>
    <w:rsid w:val="0072019E"/>
    <w:rsid w:val="00756337"/>
    <w:rsid w:val="0080433B"/>
    <w:rsid w:val="008F270F"/>
    <w:rsid w:val="00953AB3"/>
    <w:rsid w:val="00971CA7"/>
    <w:rsid w:val="00A069F1"/>
    <w:rsid w:val="00B5427D"/>
    <w:rsid w:val="00B54C5B"/>
    <w:rsid w:val="00B55438"/>
    <w:rsid w:val="00C123B0"/>
    <w:rsid w:val="00C90039"/>
    <w:rsid w:val="00CA6BDB"/>
    <w:rsid w:val="00CB476B"/>
    <w:rsid w:val="00CF7D2C"/>
    <w:rsid w:val="00D1351C"/>
    <w:rsid w:val="00D15A6B"/>
    <w:rsid w:val="00D55757"/>
    <w:rsid w:val="00DA765D"/>
    <w:rsid w:val="00DC01B0"/>
    <w:rsid w:val="00DE0FA9"/>
    <w:rsid w:val="00DF5A97"/>
    <w:rsid w:val="00E12005"/>
    <w:rsid w:val="00E262C9"/>
    <w:rsid w:val="00EC4107"/>
    <w:rsid w:val="00F452A4"/>
    <w:rsid w:val="00F53E25"/>
    <w:rsid w:val="00F9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EA4D3A1-902A-4FCF-B7F2-29EA278F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FA9"/>
    <w:pPr>
      <w:tabs>
        <w:tab w:val="center" w:pos="4252"/>
        <w:tab w:val="right" w:pos="8504"/>
      </w:tabs>
      <w:snapToGrid w:val="0"/>
    </w:pPr>
  </w:style>
  <w:style w:type="character" w:customStyle="1" w:styleId="a4">
    <w:name w:val="ヘッダー (文字)"/>
    <w:basedOn w:val="a0"/>
    <w:link w:val="a3"/>
    <w:uiPriority w:val="99"/>
    <w:rsid w:val="00DE0FA9"/>
  </w:style>
  <w:style w:type="paragraph" w:styleId="a5">
    <w:name w:val="footer"/>
    <w:basedOn w:val="a"/>
    <w:link w:val="a6"/>
    <w:uiPriority w:val="99"/>
    <w:unhideWhenUsed/>
    <w:rsid w:val="00DE0FA9"/>
    <w:pPr>
      <w:tabs>
        <w:tab w:val="center" w:pos="4252"/>
        <w:tab w:val="right" w:pos="8504"/>
      </w:tabs>
      <w:snapToGrid w:val="0"/>
    </w:pPr>
  </w:style>
  <w:style w:type="character" w:customStyle="1" w:styleId="a6">
    <w:name w:val="フッター (文字)"/>
    <w:basedOn w:val="a0"/>
    <w:link w:val="a5"/>
    <w:uiPriority w:val="99"/>
    <w:rsid w:val="00DE0FA9"/>
  </w:style>
  <w:style w:type="table" w:styleId="a7">
    <w:name w:val="Table Grid"/>
    <w:basedOn w:val="a1"/>
    <w:uiPriority w:val="39"/>
    <w:rsid w:val="0001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53E25"/>
    <w:rPr>
      <w:sz w:val="18"/>
      <w:szCs w:val="18"/>
    </w:rPr>
  </w:style>
  <w:style w:type="paragraph" w:styleId="a9">
    <w:name w:val="annotation text"/>
    <w:basedOn w:val="a"/>
    <w:link w:val="aa"/>
    <w:uiPriority w:val="99"/>
    <w:semiHidden/>
    <w:unhideWhenUsed/>
    <w:rsid w:val="00F53E25"/>
    <w:pPr>
      <w:jc w:val="left"/>
    </w:pPr>
  </w:style>
  <w:style w:type="character" w:customStyle="1" w:styleId="aa">
    <w:name w:val="コメント文字列 (文字)"/>
    <w:basedOn w:val="a0"/>
    <w:link w:val="a9"/>
    <w:uiPriority w:val="99"/>
    <w:semiHidden/>
    <w:rsid w:val="00F53E25"/>
  </w:style>
  <w:style w:type="paragraph" w:styleId="ab">
    <w:name w:val="annotation subject"/>
    <w:basedOn w:val="a9"/>
    <w:next w:val="a9"/>
    <w:link w:val="ac"/>
    <w:uiPriority w:val="99"/>
    <w:semiHidden/>
    <w:unhideWhenUsed/>
    <w:rsid w:val="00F53E25"/>
    <w:rPr>
      <w:b/>
      <w:bCs/>
    </w:rPr>
  </w:style>
  <w:style w:type="character" w:customStyle="1" w:styleId="ac">
    <w:name w:val="コメント内容 (文字)"/>
    <w:basedOn w:val="aa"/>
    <w:link w:val="ab"/>
    <w:uiPriority w:val="99"/>
    <w:semiHidden/>
    <w:rsid w:val="00F53E25"/>
    <w:rPr>
      <w:b/>
      <w:bCs/>
    </w:rPr>
  </w:style>
  <w:style w:type="paragraph" w:styleId="ad">
    <w:name w:val="Balloon Text"/>
    <w:basedOn w:val="a"/>
    <w:link w:val="ae"/>
    <w:uiPriority w:val="99"/>
    <w:semiHidden/>
    <w:unhideWhenUsed/>
    <w:rsid w:val="00F53E2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3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8</Pages>
  <Words>863</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木林　直樹</dc:creator>
  <cp:keywords/>
  <dc:description/>
  <cp:lastModifiedBy>木林　直樹</cp:lastModifiedBy>
  <cp:revision>16</cp:revision>
  <dcterms:created xsi:type="dcterms:W3CDTF">2023-12-04T23:51:00Z</dcterms:created>
  <dcterms:modified xsi:type="dcterms:W3CDTF">2023-12-06T07:53:00Z</dcterms:modified>
</cp:coreProperties>
</file>